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7BC8">
      <w:pPr>
        <w:rPr>
          <w:rFonts w:hint="eastAsia"/>
          <w:lang w:eastAsia="zh-CN"/>
        </w:rPr>
      </w:pPr>
      <w:r>
        <w:rPr>
          <w:rFonts w:hint="eastAsia"/>
        </w:rPr>
        <w:t>DBZM_1</w:t>
      </w:r>
      <w:r>
        <w:rPr>
          <w:rFonts w:hint="eastAsia"/>
          <w:lang w:eastAsia="zh-CN"/>
        </w:rPr>
        <w:t>：</w:t>
      </w:r>
    </w:p>
    <w:p w14:paraId="6C98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顶部照明法 关掉底光源，打开顶光源，使光线经宝石表面反射后进人视域，这种照明方式适于观察宝石表面及近表面特征。若显微镜本身无这种照明装置，一个手电筒、一个台灯都可提供这种照明。</w:t>
      </w:r>
    </w:p>
    <w:p w14:paraId="2677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DBZM_2</w:t>
      </w:r>
    </w:p>
    <w:p w14:paraId="7E42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请打开</w:t>
      </w:r>
      <w:r>
        <w:rPr>
          <w:rFonts w:hint="eastAsia"/>
          <w:lang w:val="en-US" w:eastAsia="zh-CN"/>
        </w:rPr>
        <w:t>显微镜</w:t>
      </w:r>
      <w:bookmarkStart w:id="0" w:name="_GoBack"/>
      <w:bookmarkEnd w:id="0"/>
      <w:r>
        <w:rPr>
          <w:rFonts w:hint="eastAsia"/>
          <w:lang w:eastAsia="zh-CN"/>
        </w:rPr>
        <w:t>仪器电源键，使载物台底下的光源发光。</w:t>
      </w:r>
    </w:p>
    <w:p w14:paraId="612F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DBZM_</w:t>
      </w:r>
      <w:r>
        <w:rPr>
          <w:rFonts w:hint="eastAsia"/>
          <w:lang w:val="en-US" w:eastAsia="zh-CN"/>
        </w:rPr>
        <w:t>3</w:t>
      </w:r>
    </w:p>
    <w:p w14:paraId="634A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请将已经经过清理的均质体宝石，放置在玻璃载物台上。</w:t>
      </w:r>
    </w:p>
    <w:p w14:paraId="2C2F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DBZM_</w:t>
      </w:r>
      <w:r>
        <w:rPr>
          <w:rFonts w:hint="eastAsia"/>
          <w:lang w:val="en-US" w:eastAsia="zh-CN"/>
        </w:rPr>
        <w:t>4</w:t>
      </w:r>
    </w:p>
    <w:p w14:paraId="01EA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请打开顶光源开关按钮。使光线经过宝石表现，反射后进入视域。这种照明方法，适用于观察宝石的表面及近表面的特征。</w:t>
      </w:r>
    </w:p>
    <w:p w14:paraId="7CDD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DBZM_</w:t>
      </w:r>
      <w:r>
        <w:rPr>
          <w:rFonts w:hint="eastAsia"/>
          <w:lang w:val="en-US" w:eastAsia="zh-CN"/>
        </w:rPr>
        <w:t>5</w:t>
      </w:r>
    </w:p>
    <w:p w14:paraId="4D00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请观察宝石的表面及近表面的特征。</w:t>
      </w:r>
    </w:p>
    <w:p w14:paraId="5C7A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DBZM_</w:t>
      </w:r>
      <w:r>
        <w:rPr>
          <w:rFonts w:hint="eastAsia"/>
          <w:lang w:val="en-US" w:eastAsia="zh-CN"/>
        </w:rPr>
        <w:t>6</w:t>
      </w:r>
    </w:p>
    <w:p w14:paraId="3A6B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恭喜您完成显微镜顶光源照明法鉴定宝石任务，点击确定按钮，返回模块导航页。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7208"/>
    <w:rsid w:val="6E8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279</Characters>
  <Lines>0</Lines>
  <Paragraphs>0</Paragraphs>
  <TotalTime>1</TotalTime>
  <ScaleCrop>false</ScaleCrop>
  <LinksUpToDate>false</LinksUpToDate>
  <CharactersWithSpaces>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2025-04-30T02:39:00Z</dcterms:created>
  <dc:creator>WYY</dc:creator>
  <cp:lastModifiedBy>心事不在脸上</cp:lastModifiedBy>
  <dcterms:modified xsi:type="dcterms:W3CDTF">2025-05-08T06:22:42Z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eyJoZGlkIjoiOWUyYTQ0ODI4MzgyMGNhNzA5NDE4ZDNkODQ1MjYzODYiLCJ1c2VySWQiOiIzOTc3MDQzODEifQ==</vt:lpwstr>
  </property>
  <property fmtid="{D5CDD505-2E9C-101B-9397-08002B2CF9AE}" pid="4" name="ICV">
    <vt:lpwstr>17948DAE7DEE403EB91534F11B9246C1_12</vt:lpwstr>
  </property>
</Properties>
</file>