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3CA14DD">
      <w:pPr>
        <w:jc w:val="center"/>
        <w:rPr>
          <w:rFonts w:hint="eastAsia" w:ascii="Times New Roman" w:hAnsi="Times New Roman" w:eastAsia="宋体" w:cs="Times New Roman"/>
          <w:b/>
          <w:bCs/>
          <w:sz w:val="44"/>
          <w:szCs w:val="44"/>
          <w:lang w:val="de-DE" w:eastAsia="zh-CN"/>
        </w:rPr>
      </w:pPr>
      <w:r>
        <w:rPr>
          <w:rFonts w:hint="eastAsia" w:ascii="Times New Roman" w:hAnsi="Times New Roman" w:eastAsia="宋体" w:cs="Times New Roman"/>
          <w:b/>
          <w:bCs/>
          <w:sz w:val="44"/>
          <w:szCs w:val="44"/>
          <w:lang w:val="de-DE" w:eastAsia="zh-CN"/>
        </w:rPr>
        <w:drawing>
          <wp:inline distT="0" distB="0" distL="114300" distR="114300">
            <wp:extent cx="1763395" cy="1763395"/>
            <wp:effectExtent l="0" t="0" r="8255" b="8255"/>
            <wp:docPr id="4" name="图片 4" descr="畜牧兽医专业教学资源库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畜牧兽医专业教学资源库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763395" cy="17633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8C677C">
      <w:pPr>
        <w:jc w:val="center"/>
        <w:rPr>
          <w:rFonts w:hint="eastAsia" w:ascii="Times New Roman" w:hAnsi="Times New Roman" w:eastAsia="宋体" w:cs="Times New Roman"/>
          <w:b/>
          <w:bCs/>
          <w:sz w:val="44"/>
          <w:szCs w:val="44"/>
          <w:lang w:val="de-DE" w:eastAsia="zh-CN"/>
        </w:rPr>
      </w:pPr>
    </w:p>
    <w:p w14:paraId="5D90F253">
      <w:pPr>
        <w:jc w:val="center"/>
        <w:outlineLvl w:val="0"/>
        <w:rPr>
          <w:rFonts w:ascii="Times New Roman" w:hAnsi="Times New Roman" w:eastAsia="宋体" w:cs="Times New Roman"/>
          <w:bCs/>
          <w:sz w:val="32"/>
          <w:lang w:val="de-DE"/>
        </w:rPr>
      </w:pPr>
      <w:bookmarkStart w:id="0" w:name="_Toc13633"/>
      <w:bookmarkStart w:id="1" w:name="_Toc23531"/>
      <w:r>
        <w:rPr>
          <w:rFonts w:hint="eastAsia" w:ascii="Times New Roman" w:hAnsi="Times New Roman" w:eastAsia="宋体" w:cs="Times New Roman"/>
          <w:b/>
          <w:bCs/>
          <w:sz w:val="36"/>
          <w:szCs w:val="36"/>
          <w:lang w:val="de-DE" w:eastAsia="zh-CN"/>
        </w:rPr>
        <w:t>猪产房仔猪接生与保健虚拟仿真实验</w:t>
      </w:r>
      <w:r>
        <w:rPr>
          <w:rFonts w:ascii="Times New Roman" w:hAnsi="Times New Roman" w:eastAsia="宋体" w:cs="Times New Roman"/>
          <w:b/>
          <w:bCs/>
          <w:sz w:val="36"/>
          <w:szCs w:val="36"/>
          <w:lang w:val="de-DE"/>
        </w:rPr>
        <w:t>课程报告</w:t>
      </w:r>
      <w:bookmarkEnd w:id="0"/>
      <w:bookmarkEnd w:id="1"/>
    </w:p>
    <w:p w14:paraId="011387C3">
      <w:pPr>
        <w:spacing w:line="720" w:lineRule="auto"/>
        <w:rPr>
          <w:rFonts w:hint="default" w:ascii="Times New Roman" w:hAnsi="Times New Roman" w:eastAsia="宋体" w:cs="Times New Roman"/>
          <w:b/>
          <w:bCs/>
          <w:sz w:val="32"/>
          <w:u w:val="single"/>
          <w:lang w:val="en-US" w:eastAsia="zh-CN"/>
        </w:rPr>
      </w:pPr>
      <w:r>
        <w:rPr>
          <w:rFonts w:ascii="Times New Roman" w:hAnsi="Times New Roman" w:eastAsia="宋体" w:cs="Times New Roman"/>
          <w:b/>
          <w:bCs/>
          <w:sz w:val="32"/>
          <w:lang w:val="de-DE"/>
        </w:rPr>
        <w:t>设计题目：</w:t>
      </w:r>
      <w:r>
        <w:rPr>
          <w:rFonts w:hint="eastAsia" w:ascii="Times New Roman" w:hAnsi="Times New Roman" w:eastAsia="宋体" w:cs="Times New Roman"/>
          <w:b/>
          <w:bCs/>
          <w:sz w:val="32"/>
          <w:u w:val="single"/>
          <w:lang w:val="en-US" w:eastAsia="zh-CN"/>
        </w:rPr>
        <w:t xml:space="preserve">         </w:t>
      </w:r>
      <w:r>
        <w:rPr>
          <w:rFonts w:hint="eastAsia" w:ascii="Times New Roman" w:hAnsi="Times New Roman" w:eastAsia="宋体" w:cs="Times New Roman"/>
          <w:b/>
          <w:bCs/>
          <w:sz w:val="36"/>
          <w:szCs w:val="36"/>
          <w:u w:val="single"/>
          <w:lang w:val="de-DE" w:eastAsia="zh-CN"/>
        </w:rPr>
        <w:t>猪产房仔猪接生与保健</w:t>
      </w:r>
      <w:r>
        <w:rPr>
          <w:rFonts w:ascii="Times New Roman" w:hAnsi="Times New Roman" w:eastAsia="宋体" w:cs="Times New Roman"/>
          <w:b/>
          <w:bCs/>
          <w:sz w:val="32"/>
          <w:u w:val="single"/>
          <w:lang w:val="de-DE"/>
        </w:rPr>
        <w:t xml:space="preserve">          </w:t>
      </w:r>
      <w:r>
        <w:rPr>
          <w:rFonts w:hint="eastAsia" w:ascii="Times New Roman" w:hAnsi="Times New Roman" w:eastAsia="宋体" w:cs="Times New Roman"/>
          <w:b/>
          <w:bCs/>
          <w:sz w:val="32"/>
          <w:u w:val="single"/>
          <w:lang w:val="en-US" w:eastAsia="zh-CN"/>
        </w:rPr>
        <w:t xml:space="preserve">        </w:t>
      </w:r>
    </w:p>
    <w:p w14:paraId="36071570">
      <w:pPr>
        <w:spacing w:line="720" w:lineRule="auto"/>
        <w:rPr>
          <w:rFonts w:hint="default" w:ascii="Times New Roman" w:hAnsi="Times New Roman" w:eastAsia="宋体" w:cs="Times New Roman"/>
          <w:b/>
          <w:bCs/>
          <w:sz w:val="32"/>
          <w:lang w:val="en-US" w:eastAsia="zh-CN"/>
        </w:rPr>
      </w:pPr>
      <w:r>
        <w:rPr>
          <w:rFonts w:hint="eastAsia" w:ascii="Times New Roman" w:hAnsi="Times New Roman" w:eastAsia="宋体" w:cs="Times New Roman"/>
          <w:b/>
          <w:bCs/>
          <w:sz w:val="32"/>
          <w:lang w:val="en-US" w:eastAsia="zh-CN"/>
        </w:rPr>
        <w:t>专    业</w:t>
      </w:r>
      <w:r>
        <w:rPr>
          <w:rFonts w:ascii="Times New Roman" w:hAnsi="Times New Roman" w:eastAsia="宋体" w:cs="Times New Roman"/>
          <w:b/>
          <w:bCs/>
          <w:sz w:val="32"/>
          <w:lang w:val="de-DE"/>
        </w:rPr>
        <w:t>：</w:t>
      </w:r>
      <w:r>
        <w:rPr>
          <w:rFonts w:hint="eastAsia" w:ascii="Times New Roman" w:hAnsi="Times New Roman" w:eastAsia="宋体" w:cs="Times New Roman"/>
          <w:b/>
          <w:bCs/>
          <w:sz w:val="32"/>
          <w:u w:val="single"/>
          <w:lang w:val="en-US" w:eastAsia="zh-CN"/>
        </w:rPr>
        <w:t xml:space="preserve">               </w:t>
      </w:r>
      <w:r>
        <w:rPr>
          <w:rFonts w:hint="eastAsia" w:ascii="Times New Roman" w:hAnsi="Times New Roman" w:eastAsia="宋体" w:cs="Times New Roman"/>
          <w:b/>
          <w:bCs/>
          <w:sz w:val="36"/>
          <w:szCs w:val="36"/>
          <w:u w:val="single"/>
          <w:lang w:val="en-US" w:eastAsia="zh-CN"/>
        </w:rPr>
        <w:t>畜牧兽医</w:t>
      </w:r>
      <w:r>
        <w:rPr>
          <w:rFonts w:hint="eastAsia" w:ascii="Times New Roman" w:hAnsi="Times New Roman" w:eastAsia="宋体" w:cs="Times New Roman"/>
          <w:b/>
          <w:bCs/>
          <w:sz w:val="36"/>
          <w:szCs w:val="36"/>
          <w:u w:val="single"/>
          <w:lang w:val="de-DE" w:eastAsia="zh-CN"/>
        </w:rPr>
        <w:t xml:space="preserve">  </w:t>
      </w:r>
      <w:r>
        <w:rPr>
          <w:rFonts w:ascii="Times New Roman" w:hAnsi="Times New Roman" w:eastAsia="宋体" w:cs="Times New Roman"/>
          <w:b/>
          <w:bCs/>
          <w:sz w:val="32"/>
          <w:u w:val="single"/>
          <w:lang w:val="de-DE"/>
        </w:rPr>
        <w:t xml:space="preserve">           </w:t>
      </w:r>
      <w:r>
        <w:rPr>
          <w:rFonts w:hint="eastAsia" w:ascii="Times New Roman" w:hAnsi="Times New Roman" w:eastAsia="宋体" w:cs="Times New Roman"/>
          <w:b/>
          <w:bCs/>
          <w:sz w:val="32"/>
          <w:u w:val="single"/>
          <w:lang w:val="en-US" w:eastAsia="zh-CN"/>
        </w:rPr>
        <w:t xml:space="preserve">            </w:t>
      </w:r>
    </w:p>
    <w:p w14:paraId="2F342D4E">
      <w:pPr>
        <w:spacing w:line="720" w:lineRule="auto"/>
        <w:rPr>
          <w:rFonts w:hint="default" w:ascii="Times New Roman" w:hAnsi="Times New Roman" w:eastAsia="宋体" w:cs="Times New Roman"/>
          <w:b/>
          <w:bCs/>
          <w:sz w:val="32"/>
          <w:u w:val="single"/>
          <w:lang w:val="en-US" w:eastAsia="zh-CN"/>
        </w:rPr>
      </w:pPr>
      <w:r>
        <w:rPr>
          <w:rFonts w:ascii="Times New Roman" w:hAnsi="Times New Roman" w:eastAsia="宋体" w:cs="Times New Roman"/>
          <w:b/>
          <w:bCs/>
          <w:sz w:val="32"/>
          <w:lang w:val="de-DE"/>
        </w:rPr>
        <w:t>指导教师：</w:t>
      </w:r>
      <w:r>
        <w:rPr>
          <w:rFonts w:hint="eastAsia" w:ascii="Times New Roman" w:hAnsi="Times New Roman" w:eastAsia="宋体" w:cs="Times New Roman"/>
          <w:b/>
          <w:bCs/>
          <w:sz w:val="32"/>
          <w:u w:val="single"/>
          <w:lang w:val="en-US" w:eastAsia="zh-CN"/>
        </w:rPr>
        <w:t xml:space="preserve">                </w:t>
      </w:r>
      <w:r>
        <w:rPr>
          <w:rFonts w:hint="eastAsia" w:ascii="Times New Roman" w:hAnsi="Times New Roman" w:eastAsia="宋体" w:cs="Times New Roman"/>
          <w:b/>
          <w:bCs/>
          <w:sz w:val="36"/>
          <w:szCs w:val="36"/>
          <w:u w:val="single"/>
          <w:lang w:val="de-DE" w:eastAsia="zh-CN"/>
        </w:rPr>
        <w:t xml:space="preserve">袁景阳     </w:t>
      </w:r>
      <w:r>
        <w:rPr>
          <w:rFonts w:ascii="Times New Roman" w:hAnsi="Times New Roman" w:eastAsia="宋体" w:cs="Times New Roman"/>
          <w:b/>
          <w:bCs/>
          <w:sz w:val="32"/>
          <w:u w:val="single"/>
          <w:lang w:val="de-DE"/>
        </w:rPr>
        <w:t xml:space="preserve">          </w:t>
      </w:r>
      <w:r>
        <w:rPr>
          <w:rFonts w:hint="eastAsia" w:ascii="Times New Roman" w:hAnsi="Times New Roman" w:eastAsia="宋体" w:cs="Times New Roman"/>
          <w:b/>
          <w:bCs/>
          <w:sz w:val="32"/>
          <w:u w:val="single"/>
          <w:lang w:val="en-US" w:eastAsia="zh-CN"/>
        </w:rPr>
        <w:t xml:space="preserve">           </w:t>
      </w:r>
    </w:p>
    <w:p w14:paraId="25E04C03">
      <w:pPr>
        <w:spacing w:line="720" w:lineRule="auto"/>
        <w:rPr>
          <w:rFonts w:hint="default" w:ascii="Times New Roman" w:hAnsi="Times New Roman" w:eastAsia="宋体" w:cs="Times New Roman"/>
          <w:b/>
          <w:bCs/>
          <w:sz w:val="32"/>
          <w:u w:val="single"/>
          <w:lang w:val="en-US" w:eastAsia="zh-CN"/>
        </w:rPr>
      </w:pPr>
      <w:r>
        <w:rPr>
          <w:rFonts w:hint="eastAsia" w:ascii="Times New Roman" w:hAnsi="Times New Roman" w:eastAsia="宋体" w:cs="Times New Roman"/>
          <w:b/>
          <w:bCs/>
          <w:sz w:val="32"/>
          <w:u w:val="none"/>
          <w:lang w:val="en-US" w:eastAsia="zh-CN"/>
        </w:rPr>
        <w:t>学生姓名：</w:t>
      </w:r>
      <w:r>
        <w:rPr>
          <w:rFonts w:hint="eastAsia" w:ascii="Times New Roman" w:hAnsi="Times New Roman" w:eastAsia="宋体" w:cs="Times New Roman"/>
          <w:b/>
          <w:bCs/>
          <w:sz w:val="32"/>
          <w:u w:val="single"/>
          <w:lang w:val="en-US" w:eastAsia="zh-CN"/>
        </w:rPr>
        <w:t xml:space="preserve">               </w:t>
      </w:r>
      <w:r>
        <w:rPr>
          <w:rFonts w:hint="eastAsia" w:ascii="Times New Roman" w:hAnsi="Times New Roman" w:eastAsia="宋体" w:cs="Times New Roman"/>
          <w:b/>
          <w:bCs/>
          <w:sz w:val="32"/>
          <w:highlight w:val="none"/>
          <w:u w:val="single"/>
          <w:lang w:val="en-US" w:eastAsia="zh-CN"/>
        </w:rPr>
        <w:t xml:space="preserve"> {name}    </w:t>
      </w:r>
      <w:r>
        <w:rPr>
          <w:rFonts w:hint="eastAsia" w:ascii="Times New Roman" w:hAnsi="Times New Roman" w:eastAsia="宋体" w:cs="Times New Roman"/>
          <w:b/>
          <w:bCs/>
          <w:sz w:val="32"/>
          <w:u w:val="single"/>
          <w:lang w:val="en-US" w:eastAsia="zh-CN"/>
        </w:rPr>
        <w:t xml:space="preserve">                       </w:t>
      </w:r>
    </w:p>
    <w:p w14:paraId="4A3D13DE">
      <w:pPr>
        <w:spacing w:line="720" w:lineRule="auto"/>
        <w:rPr>
          <w:rFonts w:hint="default" w:ascii="Times New Roman" w:hAnsi="Times New Roman" w:eastAsia="宋体" w:cs="Times New Roman"/>
          <w:b/>
          <w:bCs/>
          <w:sz w:val="32"/>
          <w:highlight w:val="none"/>
          <w:u w:val="single"/>
          <w:lang w:val="en-US" w:eastAsia="zh-CN"/>
        </w:rPr>
      </w:pPr>
      <w:r>
        <w:rPr>
          <w:rFonts w:hint="eastAsia" w:ascii="Times New Roman" w:hAnsi="Times New Roman" w:eastAsia="宋体" w:cs="Times New Roman"/>
          <w:b/>
          <w:bCs/>
          <w:sz w:val="32"/>
          <w:u w:val="none"/>
          <w:lang w:val="en-US" w:eastAsia="zh-CN"/>
        </w:rPr>
        <w:t>学生学号：</w:t>
      </w:r>
      <w:r>
        <w:rPr>
          <w:rFonts w:hint="eastAsia" w:ascii="Times New Roman" w:hAnsi="Times New Roman" w:eastAsia="宋体" w:cs="Times New Roman"/>
          <w:b/>
          <w:bCs/>
          <w:sz w:val="32"/>
          <w:u w:val="single"/>
          <w:lang w:val="en-US" w:eastAsia="zh-CN"/>
        </w:rPr>
        <w:t xml:space="preserve">              </w:t>
      </w:r>
      <w:r>
        <w:rPr>
          <w:rFonts w:hint="eastAsia" w:ascii="Times New Roman" w:hAnsi="Times New Roman" w:eastAsia="宋体" w:cs="Times New Roman"/>
          <w:b/>
          <w:bCs/>
          <w:sz w:val="32"/>
          <w:highlight w:val="none"/>
          <w:u w:val="single"/>
          <w:lang w:val="en-US" w:eastAsia="zh-CN"/>
        </w:rPr>
        <w:t xml:space="preserve">  {id}                              </w:t>
      </w:r>
    </w:p>
    <w:p w14:paraId="6A79291F">
      <w:pPr>
        <w:spacing w:line="720" w:lineRule="auto"/>
        <w:rPr>
          <w:rFonts w:hint="default" w:ascii="Times New Roman" w:hAnsi="Times New Roman" w:eastAsia="宋体" w:cs="Times New Roman"/>
          <w:b/>
          <w:bCs/>
          <w:sz w:val="32"/>
          <w:lang w:val="en-US" w:eastAsia="zh-CN"/>
        </w:rPr>
      </w:pPr>
      <w:r>
        <w:rPr>
          <w:rFonts w:ascii="Times New Roman" w:hAnsi="Times New Roman" w:eastAsia="宋体" w:cs="Times New Roman"/>
          <w:b/>
          <w:bCs/>
          <w:sz w:val="32"/>
          <w:highlight w:val="none"/>
          <w:lang w:val="de-DE"/>
        </w:rPr>
        <w:t>设计时间：</w:t>
      </w:r>
      <w:r>
        <w:rPr>
          <w:rFonts w:hint="eastAsia" w:ascii="Times New Roman" w:hAnsi="Times New Roman" w:eastAsia="宋体" w:cs="Times New Roman"/>
          <w:b/>
          <w:bCs/>
          <w:sz w:val="32"/>
          <w:highlight w:val="none"/>
          <w:u w:val="single"/>
          <w:lang w:val="en-US" w:eastAsia="zh-CN"/>
        </w:rPr>
        <w:t xml:space="preserve">                {time}               </w:t>
      </w:r>
      <w:r>
        <w:rPr>
          <w:rFonts w:ascii="Times New Roman" w:hAnsi="Times New Roman" w:eastAsia="宋体" w:cs="Times New Roman"/>
          <w:b/>
          <w:bCs/>
          <w:sz w:val="32"/>
          <w:highlight w:val="none"/>
          <w:u w:val="single"/>
          <w:lang w:val="de-DE"/>
        </w:rPr>
        <w:t xml:space="preserve">  </w:t>
      </w:r>
      <w:r>
        <w:rPr>
          <w:rFonts w:ascii="Times New Roman" w:hAnsi="Times New Roman" w:eastAsia="宋体" w:cs="Times New Roman"/>
          <w:b/>
          <w:bCs/>
          <w:sz w:val="32"/>
          <w:u w:val="single"/>
          <w:lang w:val="de-DE"/>
        </w:rPr>
        <w:t xml:space="preserve">     </w:t>
      </w:r>
      <w:r>
        <w:rPr>
          <w:rFonts w:hint="eastAsia" w:ascii="Times New Roman" w:hAnsi="Times New Roman" w:eastAsia="宋体" w:cs="Times New Roman"/>
          <w:b/>
          <w:bCs/>
          <w:sz w:val="32"/>
          <w:u w:val="single"/>
          <w:lang w:val="en-US" w:eastAsia="zh-CN"/>
        </w:rPr>
        <w:t xml:space="preserve"> </w:t>
      </w:r>
      <w:r>
        <w:rPr>
          <w:rFonts w:ascii="Times New Roman" w:hAnsi="Times New Roman" w:eastAsia="宋体" w:cs="Times New Roman"/>
          <w:b/>
          <w:bCs/>
          <w:sz w:val="32"/>
          <w:u w:val="single"/>
          <w:lang w:val="de-DE"/>
        </w:rPr>
        <w:t xml:space="preserve">  </w:t>
      </w:r>
      <w:r>
        <w:rPr>
          <w:rFonts w:hint="eastAsia" w:ascii="Times New Roman" w:hAnsi="Times New Roman" w:eastAsia="宋体" w:cs="Times New Roman"/>
          <w:b/>
          <w:bCs/>
          <w:sz w:val="32"/>
          <w:u w:val="single"/>
          <w:lang w:val="en-US" w:eastAsia="zh-CN"/>
        </w:rPr>
        <w:t xml:space="preserve">   </w:t>
      </w:r>
    </w:p>
    <w:p w14:paraId="05B11105">
      <w:pPr>
        <w:jc w:val="center"/>
        <w:rPr>
          <w:rFonts w:hint="eastAsia" w:ascii="Times New Roman" w:hAnsi="Times New Roman" w:eastAsia="宋体" w:cs="Times New Roman"/>
          <w:b/>
          <w:bCs/>
          <w:sz w:val="32"/>
          <w:lang w:val="de-DE" w:eastAsia="zh-CN"/>
        </w:rPr>
      </w:pPr>
    </w:p>
    <w:p w14:paraId="1320BF6D">
      <w:pPr>
        <w:jc w:val="center"/>
        <w:rPr>
          <w:rFonts w:hint="eastAsia" w:ascii="Times New Roman" w:hAnsi="Times New Roman" w:eastAsia="宋体" w:cs="Times New Roman"/>
          <w:b/>
          <w:bCs/>
          <w:sz w:val="32"/>
          <w:lang w:val="de-DE" w:eastAsia="zh-CN"/>
        </w:rPr>
      </w:pPr>
      <w:r>
        <w:rPr>
          <w:rFonts w:hint="eastAsia" w:ascii="Times New Roman" w:hAnsi="Times New Roman" w:eastAsia="宋体" w:cs="Times New Roman"/>
          <w:b/>
          <w:bCs/>
          <w:sz w:val="32"/>
          <w:lang w:val="de-DE" w:eastAsia="zh-CN"/>
        </w:rPr>
        <w:t>娄底职业技术学院</w:t>
      </w:r>
    </w:p>
    <w:p w14:paraId="48ED7868">
      <w:pPr>
        <w:jc w:val="center"/>
        <w:rPr>
          <w:rFonts w:ascii="Times New Roman" w:hAnsi="Times New Roman" w:eastAsia="宋体" w:cs="Times New Roman"/>
          <w:b/>
          <w:bCs/>
          <w:sz w:val="32"/>
          <w:highlight w:val="none"/>
          <w:lang w:val="de-DE"/>
        </w:rPr>
      </w:pPr>
      <w:r>
        <w:rPr>
          <w:rFonts w:hint="eastAsia" w:ascii="Times New Roman" w:hAnsi="Times New Roman" w:eastAsia="宋体" w:cs="Times New Roman"/>
          <w:b/>
          <w:bCs/>
          <w:sz w:val="32"/>
          <w:highlight w:val="none"/>
          <w:lang w:val="en-US" w:eastAsia="zh-CN"/>
        </w:rPr>
        <w:t>{year}</w:t>
      </w:r>
      <w:r>
        <w:rPr>
          <w:rFonts w:ascii="Times New Roman" w:hAnsi="Times New Roman" w:eastAsia="宋体" w:cs="Times New Roman"/>
          <w:b/>
          <w:bCs/>
          <w:sz w:val="32"/>
          <w:highlight w:val="none"/>
          <w:lang w:val="de-DE"/>
        </w:rPr>
        <w:t>年</w:t>
      </w:r>
      <w:r>
        <w:rPr>
          <w:rFonts w:hint="eastAsia" w:ascii="Times New Roman" w:hAnsi="Times New Roman" w:eastAsia="宋体" w:cs="Times New Roman"/>
          <w:b/>
          <w:bCs/>
          <w:sz w:val="32"/>
          <w:highlight w:val="none"/>
          <w:lang w:val="en-US" w:eastAsia="zh-CN"/>
        </w:rPr>
        <w:t>{month}</w:t>
      </w:r>
      <w:r>
        <w:rPr>
          <w:rFonts w:ascii="Times New Roman" w:hAnsi="Times New Roman" w:eastAsia="宋体" w:cs="Times New Roman"/>
          <w:b/>
          <w:bCs/>
          <w:sz w:val="32"/>
          <w:highlight w:val="none"/>
          <w:lang w:val="de-DE"/>
        </w:rPr>
        <w:t>月</w:t>
      </w:r>
    </w:p>
    <w:p w14:paraId="752DD11A">
      <w:pPr>
        <w:widowControl/>
        <w:jc w:val="left"/>
        <w:rPr>
          <w:rFonts w:ascii="Times New Roman" w:hAnsi="Times New Roman" w:eastAsia="宋体" w:cs="Times New Roman"/>
          <w:b/>
          <w:bCs/>
          <w:sz w:val="32"/>
          <w:lang w:val="de-DE"/>
        </w:rPr>
      </w:pPr>
      <w:r>
        <w:rPr>
          <w:rFonts w:ascii="Times New Roman" w:hAnsi="Times New Roman" w:eastAsia="宋体" w:cs="Times New Roman"/>
          <w:b/>
          <w:bCs/>
          <w:sz w:val="32"/>
          <w:lang w:val="de-DE"/>
        </w:rPr>
        <w:br w:type="page"/>
      </w:r>
    </w:p>
    <w:sdt>
      <w:sdtPr>
        <w:rPr>
          <w:rFonts w:ascii="宋体" w:hAnsi="宋体" w:eastAsia="宋体" w:cstheme="minorBidi"/>
          <w:kern w:val="2"/>
          <w:sz w:val="21"/>
          <w:szCs w:val="22"/>
          <w:lang w:val="en-US" w:eastAsia="zh-CN" w:bidi="ar-SA"/>
          <w14:ligatures w14:val="standardContextual"/>
        </w:rPr>
        <w:id w:val="147472470"/>
        <w15:color w:val="DBDBDB"/>
        <w:docPartObj>
          <w:docPartGallery w:val="Table of Contents"/>
          <w:docPartUnique/>
        </w:docPartObj>
      </w:sdtPr>
      <w:sdtEndPr>
        <w:rPr>
          <w:rFonts w:ascii="Times New Roman" w:hAnsi="Times New Roman" w:eastAsia="宋体" w:cs="Times New Roman"/>
          <w:bCs/>
          <w:kern w:val="2"/>
          <w:sz w:val="21"/>
          <w:szCs w:val="22"/>
          <w:lang w:val="en-US" w:eastAsia="zh-CN" w:bidi="ar-SA"/>
          <w14:ligatures w14:val="standardContextual"/>
        </w:rPr>
      </w:sdtEndPr>
      <w:sdtContent>
        <w:p w14:paraId="51E77ECF">
          <w:pPr>
            <w:spacing w:before="0" w:beforeLines="0" w:after="0" w:afterLines="0" w:line="240" w:lineRule="auto"/>
            <w:ind w:left="0" w:leftChars="0" w:right="0" w:rightChars="0" w:firstLine="0" w:firstLineChars="0"/>
            <w:jc w:val="center"/>
          </w:pPr>
          <w:r>
            <w:rPr>
              <w:rFonts w:ascii="宋体" w:hAnsi="宋体" w:eastAsia="宋体"/>
              <w:sz w:val="21"/>
            </w:rPr>
            <w:t>目录</w:t>
          </w:r>
        </w:p>
        <w:p w14:paraId="74341A7B">
          <w:pPr>
            <w:pStyle w:val="8"/>
            <w:tabs>
              <w:tab w:val="right" w:leader="dot" w:pos="9746"/>
            </w:tabs>
          </w:pPr>
          <w:r>
            <w:rPr>
              <w:rFonts w:ascii="Times New Roman" w:hAnsi="Times New Roman" w:eastAsia="宋体" w:cs="Times New Roman"/>
              <w:b/>
              <w:bCs/>
              <w:sz w:val="32"/>
            </w:rPr>
            <w:fldChar w:fldCharType="begin"/>
          </w:r>
          <w:r>
            <w:rPr>
              <w:rFonts w:ascii="Times New Roman" w:hAnsi="Times New Roman" w:eastAsia="宋体" w:cs="Times New Roman"/>
              <w:b/>
              <w:bCs/>
              <w:sz w:val="32"/>
            </w:rPr>
            <w:instrText xml:space="preserve">TOC \o "1-3" \h \u </w:instrText>
          </w:r>
          <w:r>
            <w:rPr>
              <w:rFonts w:ascii="Times New Roman" w:hAnsi="Times New Roman" w:eastAsia="宋体" w:cs="Times New Roman"/>
              <w:b/>
              <w:bCs/>
              <w:sz w:val="32"/>
            </w:rPr>
            <w:fldChar w:fldCharType="separate"/>
          </w:r>
          <w:r>
            <w:rPr>
              <w:rFonts w:ascii="Times New Roman" w:hAnsi="Times New Roman" w:eastAsia="宋体" w:cs="Times New Roman"/>
              <w:bCs/>
            </w:rPr>
            <w:fldChar w:fldCharType="begin"/>
          </w:r>
          <w:r>
            <w:rPr>
              <w:rFonts w:ascii="Times New Roman" w:hAnsi="Times New Roman" w:eastAsia="宋体" w:cs="Times New Roman"/>
              <w:bCs/>
            </w:rPr>
            <w:instrText xml:space="preserve"> HYPERLINK \l _Toc23531 </w:instrText>
          </w:r>
          <w:r>
            <w:rPr>
              <w:rFonts w:ascii="Times New Roman" w:hAnsi="Times New Roman" w:eastAsia="宋体" w:cs="Times New Roman"/>
              <w:bCs/>
            </w:rPr>
            <w:fldChar w:fldCharType="separate"/>
          </w:r>
          <w:r>
            <w:rPr>
              <w:rFonts w:hint="eastAsia" w:ascii="Times New Roman" w:hAnsi="Times New Roman" w:eastAsia="宋体" w:cs="Times New Roman"/>
              <w:bCs/>
              <w:szCs w:val="36"/>
              <w:lang w:val="de-DE" w:eastAsia="zh-CN"/>
            </w:rPr>
            <w:t>猪产房仔猪接生与保健虚拟仿真实验</w:t>
          </w:r>
          <w:r>
            <w:rPr>
              <w:rFonts w:ascii="Times New Roman" w:hAnsi="Times New Roman" w:eastAsia="宋体" w:cs="Times New Roman"/>
              <w:bCs/>
              <w:szCs w:val="36"/>
              <w:lang w:val="de-DE"/>
            </w:rPr>
            <w:t>课程报告</w:t>
          </w:r>
          <w:r>
            <w:tab/>
          </w:r>
          <w:r>
            <w:fldChar w:fldCharType="begin"/>
          </w:r>
          <w:r>
            <w:instrText xml:space="preserve"> PAGEREF _Toc23531 \h </w:instrText>
          </w:r>
          <w:r>
            <w:fldChar w:fldCharType="separate"/>
          </w:r>
          <w:r>
            <w:t>1</w:t>
          </w:r>
          <w:r>
            <w:fldChar w:fldCharType="end"/>
          </w:r>
          <w:r>
            <w:rPr>
              <w:rFonts w:ascii="Times New Roman" w:hAnsi="Times New Roman" w:eastAsia="宋体" w:cs="Times New Roman"/>
              <w:bCs/>
            </w:rPr>
            <w:fldChar w:fldCharType="end"/>
          </w:r>
        </w:p>
        <w:p w14:paraId="1A42F1FD">
          <w:pPr>
            <w:pStyle w:val="8"/>
            <w:tabs>
              <w:tab w:val="right" w:leader="dot" w:pos="9746"/>
            </w:tabs>
          </w:pPr>
          <w:r>
            <w:rPr>
              <w:rFonts w:ascii="Times New Roman" w:hAnsi="Times New Roman" w:eastAsia="宋体" w:cs="Times New Roman"/>
              <w:bCs/>
            </w:rPr>
            <w:fldChar w:fldCharType="begin"/>
          </w:r>
          <w:r>
            <w:rPr>
              <w:rFonts w:ascii="Times New Roman" w:hAnsi="Times New Roman" w:eastAsia="宋体" w:cs="Times New Roman"/>
              <w:bCs/>
            </w:rPr>
            <w:instrText xml:space="preserve"> HYPERLINK \l _Toc23775 </w:instrText>
          </w:r>
          <w:r>
            <w:rPr>
              <w:rFonts w:ascii="Times New Roman" w:hAnsi="Times New Roman" w:eastAsia="宋体" w:cs="Times New Roman"/>
              <w:bCs/>
            </w:rPr>
            <w:fldChar w:fldCharType="separate"/>
          </w:r>
          <w:r>
            <w:rPr>
              <w:lang w:val="de-DE"/>
            </w:rPr>
            <w:t>一、</w:t>
          </w:r>
          <w:r>
            <w:rPr>
              <w:rFonts w:hint="eastAsia"/>
              <w:lang w:val="en-US" w:eastAsia="zh-CN"/>
            </w:rPr>
            <w:t>猪产房仔猪接生与保健虚拟仿真实验项目的目的</w:t>
          </w:r>
          <w:r>
            <w:tab/>
          </w:r>
          <w:r>
            <w:fldChar w:fldCharType="begin"/>
          </w:r>
          <w:r>
            <w:instrText xml:space="preserve"> PAGEREF _Toc23775 \h </w:instrText>
          </w:r>
          <w:r>
            <w:fldChar w:fldCharType="separate"/>
          </w:r>
          <w:r>
            <w:t>3</w:t>
          </w:r>
          <w:r>
            <w:fldChar w:fldCharType="end"/>
          </w:r>
          <w:r>
            <w:rPr>
              <w:rFonts w:ascii="Times New Roman" w:hAnsi="Times New Roman" w:eastAsia="宋体" w:cs="Times New Roman"/>
              <w:bCs/>
            </w:rPr>
            <w:fldChar w:fldCharType="end"/>
          </w:r>
        </w:p>
        <w:p w14:paraId="102B2506">
          <w:pPr>
            <w:pStyle w:val="8"/>
            <w:tabs>
              <w:tab w:val="right" w:leader="dot" w:pos="9746"/>
            </w:tabs>
          </w:pPr>
          <w:r>
            <w:rPr>
              <w:rFonts w:ascii="Times New Roman" w:hAnsi="Times New Roman" w:eastAsia="宋体" w:cs="Times New Roman"/>
              <w:bCs/>
            </w:rPr>
            <w:fldChar w:fldCharType="begin"/>
          </w:r>
          <w:r>
            <w:rPr>
              <w:rFonts w:ascii="Times New Roman" w:hAnsi="Times New Roman" w:eastAsia="宋体" w:cs="Times New Roman"/>
              <w:bCs/>
            </w:rPr>
            <w:instrText xml:space="preserve"> HYPERLINK \l _Toc25213 </w:instrText>
          </w:r>
          <w:r>
            <w:rPr>
              <w:rFonts w:ascii="Times New Roman" w:hAnsi="Times New Roman" w:eastAsia="宋体" w:cs="Times New Roman"/>
              <w:bCs/>
            </w:rPr>
            <w:fldChar w:fldCharType="separate"/>
          </w:r>
          <w:r>
            <w:rPr>
              <w:lang w:val="de-DE"/>
            </w:rPr>
            <w:t>二、课程设计的基本内容和</w:t>
          </w:r>
          <w:r>
            <w:rPr>
              <w:rFonts w:hint="eastAsia"/>
              <w:lang w:val="en-US" w:eastAsia="zh-CN"/>
            </w:rPr>
            <w:t>规则</w:t>
          </w:r>
          <w:r>
            <w:tab/>
          </w:r>
          <w:r>
            <w:fldChar w:fldCharType="begin"/>
          </w:r>
          <w:r>
            <w:instrText xml:space="preserve"> PAGEREF _Toc25213 \h </w:instrText>
          </w:r>
          <w:r>
            <w:fldChar w:fldCharType="separate"/>
          </w:r>
          <w:r>
            <w:t>3</w:t>
          </w:r>
          <w:r>
            <w:fldChar w:fldCharType="end"/>
          </w:r>
          <w:r>
            <w:rPr>
              <w:rFonts w:ascii="Times New Roman" w:hAnsi="Times New Roman" w:eastAsia="宋体" w:cs="Times New Roman"/>
              <w:bCs/>
            </w:rPr>
            <w:fldChar w:fldCharType="end"/>
          </w:r>
        </w:p>
        <w:p w14:paraId="6CDDD03B">
          <w:pPr>
            <w:pStyle w:val="9"/>
            <w:tabs>
              <w:tab w:val="right" w:leader="dot" w:pos="9746"/>
            </w:tabs>
          </w:pPr>
          <w:r>
            <w:rPr>
              <w:rFonts w:ascii="Times New Roman" w:hAnsi="Times New Roman" w:eastAsia="宋体" w:cs="Times New Roman"/>
              <w:bCs/>
            </w:rPr>
            <w:fldChar w:fldCharType="begin"/>
          </w:r>
          <w:r>
            <w:rPr>
              <w:rFonts w:ascii="Times New Roman" w:hAnsi="Times New Roman" w:eastAsia="宋体" w:cs="Times New Roman"/>
              <w:bCs/>
            </w:rPr>
            <w:instrText xml:space="preserve"> HYPERLINK \l _Toc12961 </w:instrText>
          </w:r>
          <w:r>
            <w:rPr>
              <w:rFonts w:ascii="Times New Roman" w:hAnsi="Times New Roman" w:eastAsia="宋体" w:cs="Times New Roman"/>
              <w:bCs/>
            </w:rPr>
            <w:fldChar w:fldCharType="separate"/>
          </w:r>
          <w:r>
            <w:rPr>
              <w:rFonts w:hint="default"/>
              <w:lang w:val="en-US" w:eastAsia="zh-CN"/>
            </w:rPr>
            <w:t xml:space="preserve">1. </w:t>
          </w:r>
          <w:r>
            <w:rPr>
              <w:rFonts w:hint="eastAsia"/>
              <w:lang w:val="en-US" w:eastAsia="zh-CN"/>
            </w:rPr>
            <w:t>实验任务</w:t>
          </w:r>
          <w:r>
            <w:tab/>
          </w:r>
          <w:r>
            <w:fldChar w:fldCharType="begin"/>
          </w:r>
          <w:r>
            <w:instrText xml:space="preserve"> PAGEREF _Toc12961 \h </w:instrText>
          </w:r>
          <w:r>
            <w:fldChar w:fldCharType="separate"/>
          </w:r>
          <w:r>
            <w:t>3</w:t>
          </w:r>
          <w:r>
            <w:fldChar w:fldCharType="end"/>
          </w:r>
          <w:r>
            <w:rPr>
              <w:rFonts w:ascii="Times New Roman" w:hAnsi="Times New Roman" w:eastAsia="宋体" w:cs="Times New Roman"/>
              <w:bCs/>
            </w:rPr>
            <w:fldChar w:fldCharType="end"/>
          </w:r>
        </w:p>
        <w:p w14:paraId="5A71E7CA">
          <w:pPr>
            <w:pStyle w:val="9"/>
            <w:tabs>
              <w:tab w:val="right" w:leader="dot" w:pos="9746"/>
            </w:tabs>
          </w:pPr>
          <w:r>
            <w:rPr>
              <w:rFonts w:ascii="Times New Roman" w:hAnsi="Times New Roman" w:eastAsia="宋体" w:cs="Times New Roman"/>
              <w:bCs/>
            </w:rPr>
            <w:fldChar w:fldCharType="begin"/>
          </w:r>
          <w:r>
            <w:rPr>
              <w:rFonts w:ascii="Times New Roman" w:hAnsi="Times New Roman" w:eastAsia="宋体" w:cs="Times New Roman"/>
              <w:bCs/>
            </w:rPr>
            <w:instrText xml:space="preserve"> HYPERLINK \l _Toc28655 </w:instrText>
          </w:r>
          <w:r>
            <w:rPr>
              <w:rFonts w:ascii="Times New Roman" w:hAnsi="Times New Roman" w:eastAsia="宋体" w:cs="Times New Roman"/>
              <w:bCs/>
            </w:rPr>
            <w:fldChar w:fldCharType="separate"/>
          </w:r>
          <w:r>
            <w:rPr>
              <w:rFonts w:hint="default"/>
              <w:lang w:val="en-US" w:eastAsia="zh-CN"/>
            </w:rPr>
            <w:t xml:space="preserve">2. </w:t>
          </w:r>
          <w:r>
            <w:rPr>
              <w:rFonts w:hint="eastAsia"/>
              <w:lang w:val="en-US" w:eastAsia="zh-CN"/>
            </w:rPr>
            <w:t>教学模式</w:t>
          </w:r>
          <w:r>
            <w:tab/>
          </w:r>
          <w:r>
            <w:fldChar w:fldCharType="begin"/>
          </w:r>
          <w:r>
            <w:instrText xml:space="preserve"> PAGEREF _Toc28655 \h </w:instrText>
          </w:r>
          <w:r>
            <w:fldChar w:fldCharType="separate"/>
          </w:r>
          <w:r>
            <w:t>3</w:t>
          </w:r>
          <w:r>
            <w:fldChar w:fldCharType="end"/>
          </w:r>
          <w:r>
            <w:rPr>
              <w:rFonts w:ascii="Times New Roman" w:hAnsi="Times New Roman" w:eastAsia="宋体" w:cs="Times New Roman"/>
              <w:bCs/>
            </w:rPr>
            <w:fldChar w:fldCharType="end"/>
          </w:r>
        </w:p>
        <w:p w14:paraId="0197F0E7">
          <w:pPr>
            <w:pStyle w:val="9"/>
            <w:tabs>
              <w:tab w:val="right" w:leader="dot" w:pos="9746"/>
            </w:tabs>
          </w:pPr>
          <w:r>
            <w:rPr>
              <w:rFonts w:ascii="Times New Roman" w:hAnsi="Times New Roman" w:eastAsia="宋体" w:cs="Times New Roman"/>
              <w:bCs/>
            </w:rPr>
            <w:fldChar w:fldCharType="begin"/>
          </w:r>
          <w:r>
            <w:rPr>
              <w:rFonts w:ascii="Times New Roman" w:hAnsi="Times New Roman" w:eastAsia="宋体" w:cs="Times New Roman"/>
              <w:bCs/>
            </w:rPr>
            <w:instrText xml:space="preserve"> HYPERLINK \l _Toc31941 </w:instrText>
          </w:r>
          <w:r>
            <w:rPr>
              <w:rFonts w:ascii="Times New Roman" w:hAnsi="Times New Roman" w:eastAsia="宋体" w:cs="Times New Roman"/>
              <w:bCs/>
            </w:rPr>
            <w:fldChar w:fldCharType="separate"/>
          </w:r>
          <w:r>
            <w:rPr>
              <w:rFonts w:hint="default"/>
              <w:lang w:val="en-US" w:eastAsia="zh-CN"/>
            </w:rPr>
            <w:t xml:space="preserve">3. </w:t>
          </w:r>
          <w:r>
            <w:rPr>
              <w:rFonts w:hint="eastAsia"/>
              <w:lang w:val="en-US" w:eastAsia="zh-CN"/>
            </w:rPr>
            <w:t>实训考核</w:t>
          </w:r>
          <w:r>
            <w:tab/>
          </w:r>
          <w:r>
            <w:fldChar w:fldCharType="begin"/>
          </w:r>
          <w:r>
            <w:instrText xml:space="preserve"> PAGEREF _Toc31941 \h </w:instrText>
          </w:r>
          <w:r>
            <w:fldChar w:fldCharType="separate"/>
          </w:r>
          <w:r>
            <w:t>5</w:t>
          </w:r>
          <w:r>
            <w:fldChar w:fldCharType="end"/>
          </w:r>
          <w:r>
            <w:rPr>
              <w:rFonts w:ascii="Times New Roman" w:hAnsi="Times New Roman" w:eastAsia="宋体" w:cs="Times New Roman"/>
              <w:bCs/>
            </w:rPr>
            <w:fldChar w:fldCharType="end"/>
          </w:r>
        </w:p>
        <w:p w14:paraId="3B5C2929">
          <w:pPr>
            <w:pStyle w:val="8"/>
            <w:tabs>
              <w:tab w:val="right" w:leader="dot" w:pos="9746"/>
            </w:tabs>
          </w:pPr>
          <w:r>
            <w:rPr>
              <w:rFonts w:ascii="Times New Roman" w:hAnsi="Times New Roman" w:eastAsia="宋体" w:cs="Times New Roman"/>
              <w:bCs/>
            </w:rPr>
            <w:fldChar w:fldCharType="begin"/>
          </w:r>
          <w:r>
            <w:rPr>
              <w:rFonts w:ascii="Times New Roman" w:hAnsi="Times New Roman" w:eastAsia="宋体" w:cs="Times New Roman"/>
              <w:bCs/>
            </w:rPr>
            <w:instrText xml:space="preserve"> HYPERLINK \l _Toc24114 </w:instrText>
          </w:r>
          <w:r>
            <w:rPr>
              <w:rFonts w:ascii="Times New Roman" w:hAnsi="Times New Roman" w:eastAsia="宋体" w:cs="Times New Roman"/>
              <w:bCs/>
            </w:rPr>
            <w:fldChar w:fldCharType="separate"/>
          </w:r>
          <w:r>
            <w:rPr>
              <w:rFonts w:hint="eastAsia"/>
              <w:lang w:val="en-US" w:eastAsia="zh-CN"/>
            </w:rPr>
            <w:t>三、 实验过程记录及实验结论</w:t>
          </w:r>
          <w:r>
            <w:tab/>
          </w:r>
          <w:r>
            <w:fldChar w:fldCharType="begin"/>
          </w:r>
          <w:r>
            <w:instrText xml:space="preserve"> PAGEREF _Toc24114 \h </w:instrText>
          </w:r>
          <w:r>
            <w:fldChar w:fldCharType="separate"/>
          </w:r>
          <w:r>
            <w:t>6</w:t>
          </w:r>
          <w:r>
            <w:fldChar w:fldCharType="end"/>
          </w:r>
          <w:r>
            <w:rPr>
              <w:rFonts w:ascii="Times New Roman" w:hAnsi="Times New Roman" w:eastAsia="宋体" w:cs="Times New Roman"/>
              <w:bCs/>
            </w:rPr>
            <w:fldChar w:fldCharType="end"/>
          </w:r>
        </w:p>
        <w:p w14:paraId="3CC27870">
          <w:pPr>
            <w:pStyle w:val="9"/>
            <w:tabs>
              <w:tab w:val="right" w:leader="dot" w:pos="9746"/>
            </w:tabs>
          </w:pPr>
          <w:r>
            <w:rPr>
              <w:rFonts w:ascii="Times New Roman" w:hAnsi="Times New Roman" w:eastAsia="宋体" w:cs="Times New Roman"/>
              <w:bCs/>
            </w:rPr>
            <w:fldChar w:fldCharType="begin"/>
          </w:r>
          <w:r>
            <w:rPr>
              <w:rFonts w:ascii="Times New Roman" w:hAnsi="Times New Roman" w:eastAsia="宋体" w:cs="Times New Roman"/>
              <w:bCs/>
            </w:rPr>
            <w:instrText xml:space="preserve"> HYPERLINK \l _Toc24458 </w:instrText>
          </w:r>
          <w:r>
            <w:rPr>
              <w:rFonts w:ascii="Times New Roman" w:hAnsi="Times New Roman" w:eastAsia="宋体" w:cs="Times New Roman"/>
              <w:bCs/>
            </w:rPr>
            <w:fldChar w:fldCharType="separate"/>
          </w:r>
          <w:r>
            <w:rPr>
              <w:rFonts w:hint="eastAsia"/>
              <w:lang w:val="en-US" w:eastAsia="zh-CN"/>
            </w:rPr>
            <w:t>1、实训考核成绩</w:t>
          </w:r>
          <w:r>
            <w:tab/>
          </w:r>
          <w:r>
            <w:fldChar w:fldCharType="begin"/>
          </w:r>
          <w:r>
            <w:instrText xml:space="preserve"> PAGEREF _Toc24458 \h </w:instrText>
          </w:r>
          <w:r>
            <w:fldChar w:fldCharType="separate"/>
          </w:r>
          <w:r>
            <w:t>6</w:t>
          </w:r>
          <w:r>
            <w:fldChar w:fldCharType="end"/>
          </w:r>
          <w:r>
            <w:rPr>
              <w:rFonts w:ascii="Times New Roman" w:hAnsi="Times New Roman" w:eastAsia="宋体" w:cs="Times New Roman"/>
              <w:bCs/>
            </w:rPr>
            <w:fldChar w:fldCharType="end"/>
          </w:r>
        </w:p>
        <w:p w14:paraId="5A6AB86C">
          <w:pPr>
            <w:pStyle w:val="8"/>
            <w:tabs>
              <w:tab w:val="right" w:leader="dot" w:pos="9746"/>
            </w:tabs>
          </w:pPr>
          <w:r>
            <w:rPr>
              <w:rFonts w:ascii="Times New Roman" w:hAnsi="Times New Roman" w:eastAsia="宋体" w:cs="Times New Roman"/>
              <w:bCs/>
            </w:rPr>
            <w:fldChar w:fldCharType="begin"/>
          </w:r>
          <w:r>
            <w:rPr>
              <w:rFonts w:ascii="Times New Roman" w:hAnsi="Times New Roman" w:eastAsia="宋体" w:cs="Times New Roman"/>
              <w:bCs/>
            </w:rPr>
            <w:instrText xml:space="preserve"> HYPERLINK \l _Toc29271 </w:instrText>
          </w:r>
          <w:r>
            <w:rPr>
              <w:rFonts w:ascii="Times New Roman" w:hAnsi="Times New Roman" w:eastAsia="宋体" w:cs="Times New Roman"/>
              <w:bCs/>
            </w:rPr>
            <w:fldChar w:fldCharType="separate"/>
          </w:r>
          <w:r>
            <w:rPr>
              <w:rFonts w:hint="eastAsia"/>
              <w:lang w:val="en-US" w:eastAsia="zh-CN"/>
            </w:rPr>
            <w:t xml:space="preserve">四、 </w:t>
          </w:r>
          <w:r>
            <w:rPr>
              <w:rFonts w:hint="default"/>
              <w:lang w:val="en-US" w:eastAsia="zh-CN"/>
            </w:rPr>
            <w:t>讨论与分析</w:t>
          </w:r>
          <w:r>
            <w:tab/>
          </w:r>
          <w:r>
            <w:fldChar w:fldCharType="begin"/>
          </w:r>
          <w:r>
            <w:instrText xml:space="preserve"> PAGEREF _Toc29271 \h </w:instrText>
          </w:r>
          <w:r>
            <w:fldChar w:fldCharType="separate"/>
          </w:r>
          <w:r>
            <w:t>9</w:t>
          </w:r>
          <w:r>
            <w:fldChar w:fldCharType="end"/>
          </w:r>
          <w:r>
            <w:rPr>
              <w:rFonts w:ascii="Times New Roman" w:hAnsi="Times New Roman" w:eastAsia="宋体" w:cs="Times New Roman"/>
              <w:bCs/>
            </w:rPr>
            <w:fldChar w:fldCharType="end"/>
          </w:r>
        </w:p>
        <w:p w14:paraId="15983870">
          <w:pPr>
            <w:pStyle w:val="8"/>
            <w:tabs>
              <w:tab w:val="right" w:leader="dot" w:pos="9746"/>
            </w:tabs>
          </w:pPr>
          <w:r>
            <w:rPr>
              <w:rFonts w:ascii="Times New Roman" w:hAnsi="Times New Roman" w:eastAsia="宋体" w:cs="Times New Roman"/>
              <w:bCs/>
            </w:rPr>
            <w:fldChar w:fldCharType="begin"/>
          </w:r>
          <w:r>
            <w:rPr>
              <w:rFonts w:ascii="Times New Roman" w:hAnsi="Times New Roman" w:eastAsia="宋体" w:cs="Times New Roman"/>
              <w:bCs/>
            </w:rPr>
            <w:instrText xml:space="preserve"> HYPERLINK \l _Toc7777 </w:instrText>
          </w:r>
          <w:r>
            <w:rPr>
              <w:rFonts w:ascii="Times New Roman" w:hAnsi="Times New Roman" w:eastAsia="宋体" w:cs="Times New Roman"/>
              <w:bCs/>
            </w:rPr>
            <w:fldChar w:fldCharType="separate"/>
          </w:r>
          <w:r>
            <w:rPr>
              <w:rFonts w:hint="eastAsia"/>
              <w:lang w:val="en-US" w:eastAsia="zh-CN"/>
            </w:rPr>
            <w:t xml:space="preserve">五、 </w:t>
          </w:r>
          <w:r>
            <w:rPr>
              <w:rFonts w:hint="default"/>
              <w:lang w:val="en-US" w:eastAsia="zh-CN"/>
            </w:rPr>
            <w:t>结论</w:t>
          </w:r>
          <w:r>
            <w:tab/>
          </w:r>
          <w:r>
            <w:fldChar w:fldCharType="begin"/>
          </w:r>
          <w:r>
            <w:instrText xml:space="preserve"> PAGEREF _Toc7777 \h </w:instrText>
          </w:r>
          <w:r>
            <w:fldChar w:fldCharType="separate"/>
          </w:r>
          <w:r>
            <w:t>10</w:t>
          </w:r>
          <w:r>
            <w:fldChar w:fldCharType="end"/>
          </w:r>
          <w:r>
            <w:rPr>
              <w:rFonts w:ascii="Times New Roman" w:hAnsi="Times New Roman" w:eastAsia="宋体" w:cs="Times New Roman"/>
              <w:bCs/>
            </w:rPr>
            <w:fldChar w:fldCharType="end"/>
          </w:r>
        </w:p>
        <w:p w14:paraId="3273D22C">
          <w:pPr>
            <w:ind w:firstLine="3210"/>
            <w:rPr>
              <w:rFonts w:ascii="Times New Roman" w:hAnsi="Times New Roman" w:eastAsia="宋体" w:cs="Times New Roman"/>
              <w:b/>
              <w:bCs/>
              <w:sz w:val="32"/>
            </w:rPr>
          </w:pPr>
          <w:r>
            <w:rPr>
              <w:rFonts w:ascii="Times New Roman" w:hAnsi="Times New Roman" w:eastAsia="宋体" w:cs="Times New Roman"/>
              <w:bCs/>
            </w:rPr>
            <w:fldChar w:fldCharType="end"/>
          </w:r>
        </w:p>
      </w:sdtContent>
    </w:sdt>
    <w:p w14:paraId="6B0EE7CC">
      <w:pPr>
        <w:widowControl/>
        <w:jc w:val="center"/>
        <w:rPr>
          <w:rFonts w:ascii="Times New Roman" w:hAnsi="Times New Roman" w:eastAsia="宋体" w:cs="Times New Roman"/>
        </w:rPr>
      </w:pPr>
      <w:r>
        <w:rPr>
          <w:rFonts w:ascii="Times New Roman" w:hAnsi="Times New Roman" w:eastAsia="宋体" w:cs="Times New Roman"/>
        </w:rPr>
        <w:br w:type="column"/>
      </w:r>
    </w:p>
    <w:p w14:paraId="00A00A81">
      <w:pPr>
        <w:pStyle w:val="2"/>
        <w:bidi w:val="0"/>
        <w:rPr>
          <w:lang w:val="de-DE"/>
        </w:rPr>
      </w:pPr>
      <w:bookmarkStart w:id="2" w:name="_Toc156312770"/>
      <w:bookmarkStart w:id="3" w:name="_Toc23775"/>
      <w:r>
        <w:rPr>
          <w:lang w:val="de-DE"/>
        </w:rPr>
        <w:t>一、</w:t>
      </w:r>
      <w:bookmarkEnd w:id="2"/>
      <w:r>
        <w:rPr>
          <w:rFonts w:hint="eastAsia"/>
          <w:lang w:val="en-US" w:eastAsia="zh-CN"/>
        </w:rPr>
        <w:t>猪产房仔猪接生与保健虚拟仿真实验项目的目的</w:t>
      </w:r>
      <w:bookmarkEnd w:id="3"/>
    </w:p>
    <w:p w14:paraId="3CA487F6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ind w:firstLine="420" w:firstLineChars="200"/>
        <w:jc w:val="left"/>
        <w:textAlignment w:val="auto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bookmarkStart w:id="4" w:name="_Toc156312771"/>
      <w:r>
        <w:rPr>
          <w:rFonts w:hint="eastAsia" w:ascii="Times New Roman" w:hAnsi="Times New Roman" w:eastAsia="宋体" w:cs="Times New Roman"/>
          <w:lang w:val="en-US" w:eastAsia="zh-CN"/>
        </w:rPr>
        <w:t>猪产房仔猪接生与保健包含：</w:t>
      </w: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假死仔猪急救、打耳牌、断尾、剪牙去势、补铁等工序。</w:t>
      </w:r>
    </w:p>
    <w:p w14:paraId="0A35C4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firstLine="420" w:firstLineChars="200"/>
        <w:textAlignment w:val="auto"/>
        <w:rPr>
          <w:rFonts w:hint="eastAsia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通过学习假死仔猪急救知识，拯救初生濒临死亡仔猪，可提高猪场的出栏量，增加经济效益； 通过学习</w:t>
      </w: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打耳牌，</w:t>
      </w:r>
      <w:r>
        <w:rPr>
          <w:rFonts w:hint="eastAsia" w:ascii="Times New Roman" w:hAnsi="Times New Roman" w:eastAsia="宋体" w:cs="Times New Roman"/>
          <w:lang w:val="en-US" w:eastAsia="zh-CN"/>
        </w:rPr>
        <w:t>为种猪赋予“身份证”，方便以后的日龄记录、配种、分娩、免疫、种群更新等方面的追踪；</w:t>
      </w:r>
    </w:p>
    <w:p w14:paraId="3BFFFF1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firstLine="420" w:firstLineChars="200"/>
        <w:textAlignment w:val="auto"/>
        <w:rPr>
          <w:rFonts w:hint="eastAsia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通过学习断尾操作，掌握初生仔猪保健方式，减少疾病的传播与育肥阶段猪只打架攀咬造成的死亡损失；</w:t>
      </w:r>
    </w:p>
    <w:p w14:paraId="25B9E4E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firstLine="420" w:firstLineChars="200"/>
        <w:textAlignment w:val="auto"/>
        <w:rPr>
          <w:rFonts w:hint="eastAsia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通过学习剪牙操作，掌握初生仔猪保健的相关内容，减少产房哺乳阶段仔猪吮吸所造成的母猪乳房损伤与炎症，减少育肥阶段打架造成的死亡损失；</w:t>
      </w:r>
    </w:p>
    <w:p w14:paraId="1BC8B7E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firstLine="420" w:firstLineChars="200"/>
        <w:textAlignment w:val="auto"/>
        <w:rPr>
          <w:rFonts w:hint="eastAsia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通过学习仔猪去势阉割操作，熟练掌握仔猪保健的相关内容，此操作有利于仔猪的生长，减少育肥过程中的打斗，提高猪肉品质；</w:t>
      </w:r>
    </w:p>
    <w:p w14:paraId="3FB20C5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firstLine="420" w:firstLineChars="200"/>
        <w:textAlignment w:val="auto"/>
        <w:rPr>
          <w:rFonts w:ascii="Times New Roman" w:hAnsi="Times New Roman" w:eastAsia="宋体" w:cs="Times New Roman"/>
          <w:lang w:val="de-DE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通过学习仔猪补铁操作，熟练掌握仔猪保健的相关操作，防止新生仔猪先天性贫血，增强仔猪的抵抗力。</w:t>
      </w:r>
    </w:p>
    <w:p w14:paraId="7A0AB26A">
      <w:pPr>
        <w:pStyle w:val="2"/>
        <w:bidi w:val="0"/>
        <w:rPr>
          <w:rFonts w:hint="eastAsia" w:eastAsiaTheme="minorEastAsia"/>
          <w:lang w:val="de-DE" w:eastAsia="zh-CN"/>
        </w:rPr>
      </w:pPr>
      <w:bookmarkStart w:id="5" w:name="_Toc25213"/>
      <w:r>
        <w:rPr>
          <w:lang w:val="de-DE"/>
        </w:rPr>
        <w:t>二、课程设计的基本内容和</w:t>
      </w:r>
      <w:bookmarkEnd w:id="4"/>
      <w:r>
        <w:rPr>
          <w:rFonts w:hint="eastAsia"/>
          <w:lang w:val="en-US" w:eastAsia="zh-CN"/>
        </w:rPr>
        <w:t>规则</w:t>
      </w:r>
      <w:bookmarkEnd w:id="5"/>
    </w:p>
    <w:p w14:paraId="193A0D99">
      <w:pPr>
        <w:pStyle w:val="3"/>
        <w:numPr>
          <w:ilvl w:val="0"/>
          <w:numId w:val="1"/>
        </w:numPr>
        <w:bidi w:val="0"/>
        <w:ind w:left="425" w:leftChars="0" w:hanging="425" w:firstLineChars="0"/>
      </w:pPr>
      <w:bookmarkStart w:id="6" w:name="_Toc12961"/>
      <w:bookmarkStart w:id="7" w:name="_Toc156312772"/>
      <w:r>
        <w:rPr>
          <w:rFonts w:hint="eastAsia"/>
          <w:lang w:val="en-US" w:eastAsia="zh-CN"/>
        </w:rPr>
        <w:t>实验任务</w:t>
      </w:r>
      <w:bookmarkEnd w:id="6"/>
      <w:r>
        <w:rPr>
          <w:rFonts w:hint="eastAsia"/>
          <w:lang w:val="en-US" w:eastAsia="zh-CN"/>
        </w:rPr>
        <w:t xml:space="preserve"> </w:t>
      </w:r>
    </w:p>
    <w:p w14:paraId="00EA7383">
      <w:pPr>
        <w:keepNext w:val="0"/>
        <w:keepLines w:val="0"/>
        <w:widowControl/>
        <w:numPr>
          <w:ilvl w:val="0"/>
          <w:numId w:val="2"/>
        </w:numPr>
        <w:suppressLineNumbers w:val="0"/>
        <w:ind w:left="425" w:leftChars="0" w:hanging="425" w:firstLineChars="0"/>
        <w:jc w:val="left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假死仔猪急救</w:t>
      </w:r>
    </w:p>
    <w:p w14:paraId="0CD2DD3F">
      <w:pPr>
        <w:keepNext w:val="0"/>
        <w:keepLines w:val="0"/>
        <w:widowControl/>
        <w:numPr>
          <w:ilvl w:val="0"/>
          <w:numId w:val="2"/>
        </w:numPr>
        <w:suppressLineNumbers w:val="0"/>
        <w:ind w:left="425" w:leftChars="0" w:hanging="425" w:firstLineChars="0"/>
        <w:jc w:val="left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打耳牌</w:t>
      </w:r>
    </w:p>
    <w:p w14:paraId="1DF9CD28">
      <w:pPr>
        <w:keepNext w:val="0"/>
        <w:keepLines w:val="0"/>
        <w:widowControl/>
        <w:numPr>
          <w:ilvl w:val="0"/>
          <w:numId w:val="2"/>
        </w:numPr>
        <w:suppressLineNumbers w:val="0"/>
        <w:ind w:left="425" w:leftChars="0" w:hanging="425" w:firstLineChars="0"/>
        <w:jc w:val="left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断尾</w:t>
      </w:r>
    </w:p>
    <w:p w14:paraId="07732504">
      <w:pPr>
        <w:keepNext w:val="0"/>
        <w:keepLines w:val="0"/>
        <w:widowControl/>
        <w:numPr>
          <w:ilvl w:val="0"/>
          <w:numId w:val="2"/>
        </w:numPr>
        <w:suppressLineNumbers w:val="0"/>
        <w:ind w:left="425" w:leftChars="0" w:hanging="425" w:firstLineChars="0"/>
        <w:jc w:val="left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剪牙</w:t>
      </w:r>
    </w:p>
    <w:p w14:paraId="50B4C903">
      <w:pPr>
        <w:keepNext w:val="0"/>
        <w:keepLines w:val="0"/>
        <w:widowControl/>
        <w:numPr>
          <w:ilvl w:val="0"/>
          <w:numId w:val="2"/>
        </w:numPr>
        <w:suppressLineNumbers w:val="0"/>
        <w:ind w:left="425" w:leftChars="0" w:hanging="425" w:firstLineChars="0"/>
        <w:jc w:val="left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去势</w:t>
      </w:r>
    </w:p>
    <w:p w14:paraId="792A8921">
      <w:pPr>
        <w:keepNext w:val="0"/>
        <w:keepLines w:val="0"/>
        <w:widowControl/>
        <w:numPr>
          <w:ilvl w:val="0"/>
          <w:numId w:val="2"/>
        </w:numPr>
        <w:suppressLineNumbers w:val="0"/>
        <w:ind w:left="425" w:leftChars="0" w:hanging="425" w:firstLineChars="0"/>
        <w:jc w:val="left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补铁</w:t>
      </w:r>
    </w:p>
    <w:p w14:paraId="0F38A79D">
      <w:pPr>
        <w:pStyle w:val="3"/>
        <w:numPr>
          <w:ilvl w:val="0"/>
          <w:numId w:val="1"/>
        </w:numPr>
        <w:bidi w:val="0"/>
        <w:ind w:left="425" w:leftChars="0" w:hanging="425" w:firstLineChars="0"/>
        <w:rPr>
          <w:rFonts w:hint="eastAsia"/>
          <w:lang w:val="en-US" w:eastAsia="zh-CN"/>
        </w:rPr>
      </w:pPr>
      <w:bookmarkStart w:id="8" w:name="_Toc28655"/>
      <w:r>
        <w:rPr>
          <w:rFonts w:hint="eastAsia"/>
          <w:lang w:val="en-US" w:eastAsia="zh-CN"/>
        </w:rPr>
        <w:t>教学模式</w:t>
      </w:r>
      <w:bookmarkEnd w:id="8"/>
      <w:r>
        <w:rPr>
          <w:rFonts w:hint="eastAsia"/>
          <w:lang w:val="en-US" w:eastAsia="zh-CN"/>
        </w:rPr>
        <w:t xml:space="preserve"> </w:t>
      </w:r>
    </w:p>
    <w:p w14:paraId="2E014C11">
      <w:pPr>
        <w:keepNext w:val="0"/>
        <w:keepLines w:val="0"/>
        <w:widowControl/>
        <w:numPr>
          <w:ilvl w:val="0"/>
          <w:numId w:val="3"/>
        </w:numPr>
        <w:suppressLineNumbers w:val="0"/>
        <w:ind w:left="425" w:leftChars="0" w:hanging="425" w:firstLineChars="0"/>
        <w:jc w:val="left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假死仔猪急救</w:t>
      </w:r>
    </w:p>
    <w:p w14:paraId="41357AA0">
      <w:pPr>
        <w:numPr>
          <w:ilvl w:val="0"/>
          <w:numId w:val="4"/>
        </w:numPr>
        <w:ind w:left="0" w:leftChars="0" w:firstLine="420" w:firstLineChars="200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内容介绍</w:t>
      </w:r>
    </w:p>
    <w:p w14:paraId="6EB7AD75">
      <w:pPr>
        <w:numPr>
          <w:ilvl w:val="0"/>
          <w:numId w:val="5"/>
        </w:numPr>
        <w:ind w:left="845" w:leftChars="0" w:hanging="425" w:firstLineChars="0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学习目的</w:t>
      </w:r>
    </w:p>
    <w:p w14:paraId="1625D5E4">
      <w:pPr>
        <w:numPr>
          <w:ilvl w:val="0"/>
          <w:numId w:val="0"/>
        </w:numPr>
        <w:ind w:left="420" w:leftChars="0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通过学习假死仔猪急救知识，拯救初生濒临死亡仔猪，可提高猪场的出栏量，增加经济效益。</w:t>
      </w:r>
    </w:p>
    <w:p w14:paraId="78F4C7D4">
      <w:pPr>
        <w:numPr>
          <w:ilvl w:val="0"/>
          <w:numId w:val="5"/>
        </w:numPr>
        <w:ind w:left="845" w:leftChars="0" w:hanging="425" w:firstLineChars="0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假死猪的特征</w:t>
      </w:r>
    </w:p>
    <w:p w14:paraId="0CFA883E">
      <w:pPr>
        <w:numPr>
          <w:ilvl w:val="0"/>
          <w:numId w:val="0"/>
        </w:numPr>
        <w:ind w:left="420" w:leftChars="0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①刚出生3min内的仔猪没有呼吸或呼吸微弱，皮温触摸正常，精神差，四肢轻微抖动，无法站立。严重情况类似昏睡状态，有微弱心跳或脐带跳动，此种表现为经典假死猪的症状。</w:t>
      </w:r>
    </w:p>
    <w:p w14:paraId="66416E01">
      <w:pPr>
        <w:numPr>
          <w:ilvl w:val="0"/>
          <w:numId w:val="0"/>
        </w:numPr>
        <w:ind w:left="420" w:leftChars="0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②出生仔猪无呼吸，轻轻拍打无反应，皮温触摸与常温接近，无心跳或脐带无跳动则为死胎。</w:t>
      </w:r>
    </w:p>
    <w:p w14:paraId="6663C323">
      <w:pPr>
        <w:numPr>
          <w:ilvl w:val="0"/>
          <w:numId w:val="5"/>
        </w:numPr>
        <w:ind w:left="845" w:leftChars="0" w:hanging="425" w:firstLineChars="0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假死仔猪发生的原因归纳</w:t>
      </w:r>
    </w:p>
    <w:p w14:paraId="61DC62C0">
      <w:pPr>
        <w:numPr>
          <w:ilvl w:val="0"/>
          <w:numId w:val="0"/>
        </w:numPr>
        <w:ind w:left="420" w:leftChars="0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①母猪产程过长，正常母猪分娩产程4~6h，平均20min分娩一头，如超过30min未继续分娩，而仔猪脐带已断裂，则有可能出现胎儿窒息假死情况。</w:t>
      </w:r>
    </w:p>
    <w:p w14:paraId="58F8CCF7">
      <w:pPr>
        <w:numPr>
          <w:ilvl w:val="0"/>
          <w:numId w:val="0"/>
        </w:numPr>
        <w:ind w:left="420" w:leftChars="0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②母猪体格过肥，影响母猪产程，导致胎儿出生后发生假死情况。</w:t>
      </w:r>
    </w:p>
    <w:p w14:paraId="737A7B80">
      <w:pPr>
        <w:numPr>
          <w:ilvl w:val="0"/>
          <w:numId w:val="0"/>
        </w:numPr>
        <w:ind w:left="420" w:leftChars="0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③母猪怀孕35天后，饲喂量大于2.4kg/天至114天分娩，导致仔猪个体过大，无法顺利分娩。</w:t>
      </w:r>
    </w:p>
    <w:p w14:paraId="1D7A2040">
      <w:pPr>
        <w:numPr>
          <w:ilvl w:val="0"/>
          <w:numId w:val="0"/>
        </w:numPr>
        <w:ind w:left="420" w:leftChars="0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④先天性原因，母体产道畸形或初产母猪产道狭窄，导致仔猪难产。</w:t>
      </w:r>
    </w:p>
    <w:p w14:paraId="5821C0A4">
      <w:pPr>
        <w:numPr>
          <w:ilvl w:val="0"/>
          <w:numId w:val="0"/>
        </w:numPr>
        <w:ind w:left="420" w:leftChars="0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⑤新出生后仔猪被胎衣包裹时间较长，未被及时发现而发生窒息。</w:t>
      </w:r>
    </w:p>
    <w:p w14:paraId="115A1504">
      <w:pPr>
        <w:numPr>
          <w:ilvl w:val="0"/>
          <w:numId w:val="4"/>
        </w:numPr>
        <w:ind w:left="0" w:leftChars="0" w:firstLine="420" w:firstLineChars="200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操作准备</w:t>
      </w:r>
    </w:p>
    <w:p w14:paraId="008F81A4">
      <w:pPr>
        <w:numPr>
          <w:ilvl w:val="0"/>
          <w:numId w:val="0"/>
        </w:numPr>
        <w:ind w:leftChars="200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物品准备：接产纸、收纳袋。</w:t>
      </w:r>
    </w:p>
    <w:p w14:paraId="53B10ACB">
      <w:pPr>
        <w:numPr>
          <w:ilvl w:val="0"/>
          <w:numId w:val="0"/>
        </w:numPr>
        <w:ind w:leftChars="200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人员准备：穿戴帽子、口罩、工作服。</w:t>
      </w:r>
    </w:p>
    <w:p w14:paraId="41C7E2E4">
      <w:pPr>
        <w:numPr>
          <w:ilvl w:val="0"/>
          <w:numId w:val="4"/>
        </w:numPr>
        <w:ind w:left="0" w:leftChars="0" w:firstLine="420" w:firstLineChars="200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实际操作</w:t>
      </w:r>
    </w:p>
    <w:p w14:paraId="207504D4">
      <w:pPr>
        <w:numPr>
          <w:ilvl w:val="0"/>
          <w:numId w:val="0"/>
        </w:numPr>
        <w:ind w:left="420" w:leftChars="0"/>
        <w:rPr>
          <w:rFonts w:hint="default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清理羊水-固定姿势-人工呼吸-术后护理。</w:t>
      </w:r>
    </w:p>
    <w:p w14:paraId="37E742A8">
      <w:pPr>
        <w:keepNext w:val="0"/>
        <w:keepLines w:val="0"/>
        <w:widowControl/>
        <w:numPr>
          <w:ilvl w:val="0"/>
          <w:numId w:val="3"/>
        </w:numPr>
        <w:suppressLineNumbers w:val="0"/>
        <w:ind w:left="425" w:leftChars="0" w:hanging="425" w:firstLineChars="0"/>
        <w:jc w:val="left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打耳牌</w:t>
      </w:r>
    </w:p>
    <w:p w14:paraId="5ACB1A08">
      <w:pPr>
        <w:numPr>
          <w:ilvl w:val="0"/>
          <w:numId w:val="6"/>
        </w:numPr>
        <w:ind w:left="0" w:leftChars="0" w:firstLine="420" w:firstLineChars="200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内容介绍</w:t>
      </w:r>
    </w:p>
    <w:p w14:paraId="5AAF2EB7">
      <w:pPr>
        <w:numPr>
          <w:ilvl w:val="0"/>
          <w:numId w:val="7"/>
        </w:numPr>
        <w:ind w:left="845" w:leftChars="0" w:hanging="425" w:firstLineChars="0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学习的意义</w:t>
      </w:r>
    </w:p>
    <w:p w14:paraId="73918BC7">
      <w:pPr>
        <w:numPr>
          <w:ilvl w:val="0"/>
          <w:numId w:val="0"/>
        </w:numPr>
        <w:ind w:left="420" w:leftChars="0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为种猪赋予“身份证”，方便以后的日龄记录、配种、分娩、免疫、种群更新等方面的追踪。</w:t>
      </w:r>
    </w:p>
    <w:p w14:paraId="2ED1A32C">
      <w:pPr>
        <w:numPr>
          <w:ilvl w:val="0"/>
          <w:numId w:val="7"/>
        </w:numPr>
        <w:ind w:left="845" w:leftChars="0" w:hanging="425" w:firstLineChars="0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操作对象</w:t>
      </w:r>
    </w:p>
    <w:p w14:paraId="0F339CEA">
      <w:pPr>
        <w:numPr>
          <w:ilvl w:val="0"/>
          <w:numId w:val="0"/>
        </w:numPr>
        <w:ind w:left="420" w:leftChars="0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①育种场或扩繁场。</w:t>
      </w:r>
    </w:p>
    <w:p w14:paraId="08DB7946">
      <w:pPr>
        <w:numPr>
          <w:ilvl w:val="0"/>
          <w:numId w:val="0"/>
        </w:numPr>
        <w:ind w:left="420" w:leftChars="0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②母体品种具有选种价值。</w:t>
      </w:r>
    </w:p>
    <w:p w14:paraId="29A250FB">
      <w:pPr>
        <w:numPr>
          <w:ilvl w:val="0"/>
          <w:numId w:val="0"/>
        </w:numPr>
        <w:ind w:left="420" w:leftChars="0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③母猪分娩仔猪10头及以上，依实际情况而定。</w:t>
      </w:r>
    </w:p>
    <w:p w14:paraId="67BEC45E">
      <w:pPr>
        <w:numPr>
          <w:ilvl w:val="0"/>
          <w:numId w:val="0"/>
        </w:numPr>
        <w:ind w:left="420" w:leftChars="0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④所选仔猪乳头6对以上，初生个体健硕。</w:t>
      </w:r>
    </w:p>
    <w:p w14:paraId="25ABC5E8">
      <w:pPr>
        <w:numPr>
          <w:ilvl w:val="0"/>
          <w:numId w:val="6"/>
        </w:numPr>
        <w:ind w:left="0" w:leftChars="0" w:firstLine="420" w:firstLineChars="200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操作准备</w:t>
      </w:r>
    </w:p>
    <w:p w14:paraId="1DB5AAC5">
      <w:pPr>
        <w:numPr>
          <w:ilvl w:val="0"/>
          <w:numId w:val="0"/>
        </w:numPr>
        <w:ind w:leftChars="200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物品准备：耳牌、耳牌钳。</w:t>
      </w:r>
    </w:p>
    <w:p w14:paraId="1E83EC53">
      <w:pPr>
        <w:numPr>
          <w:ilvl w:val="0"/>
          <w:numId w:val="0"/>
        </w:numPr>
        <w:ind w:leftChars="200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人员准备：穿戴帽子、口罩、工作服。</w:t>
      </w:r>
    </w:p>
    <w:p w14:paraId="45B32EDC">
      <w:pPr>
        <w:numPr>
          <w:ilvl w:val="0"/>
          <w:numId w:val="6"/>
        </w:numPr>
        <w:ind w:left="0" w:leftChars="0" w:firstLine="420" w:firstLineChars="200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实际操作</w:t>
      </w:r>
    </w:p>
    <w:p w14:paraId="4D166018">
      <w:pPr>
        <w:numPr>
          <w:ilvl w:val="0"/>
          <w:numId w:val="0"/>
        </w:numPr>
        <w:ind w:left="420" w:leftChars="0"/>
        <w:rPr>
          <w:rFonts w:hint="default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准备与固定-打耳牌操作。</w:t>
      </w:r>
    </w:p>
    <w:p w14:paraId="59328ABB">
      <w:pPr>
        <w:keepNext w:val="0"/>
        <w:keepLines w:val="0"/>
        <w:widowControl/>
        <w:numPr>
          <w:ilvl w:val="0"/>
          <w:numId w:val="3"/>
        </w:numPr>
        <w:suppressLineNumbers w:val="0"/>
        <w:ind w:left="425" w:leftChars="0" w:hanging="425" w:firstLineChars="0"/>
        <w:jc w:val="left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断尾</w:t>
      </w:r>
    </w:p>
    <w:p w14:paraId="11A4C376">
      <w:pPr>
        <w:numPr>
          <w:ilvl w:val="0"/>
          <w:numId w:val="8"/>
        </w:numPr>
        <w:ind w:left="0" w:leftChars="0" w:firstLine="420" w:firstLineChars="200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内容介绍</w:t>
      </w:r>
    </w:p>
    <w:p w14:paraId="59246646">
      <w:pPr>
        <w:numPr>
          <w:ilvl w:val="0"/>
          <w:numId w:val="9"/>
        </w:numPr>
        <w:ind w:left="845" w:leftChars="0" w:hanging="425" w:firstLineChars="0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学习目的</w:t>
      </w:r>
    </w:p>
    <w:p w14:paraId="75C1CF39">
      <w:pPr>
        <w:numPr>
          <w:ilvl w:val="0"/>
          <w:numId w:val="0"/>
        </w:numPr>
        <w:ind w:left="420" w:leftChars="0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通过学习断尾操作，掌握初生仔猪保健方式，减少疾病的传播与育肥阶段猪只打架攀咬造成的死亡损失。</w:t>
      </w:r>
    </w:p>
    <w:p w14:paraId="487E7AEA">
      <w:pPr>
        <w:numPr>
          <w:ilvl w:val="0"/>
          <w:numId w:val="9"/>
        </w:numPr>
        <w:ind w:left="845" w:leftChars="0" w:hanging="425" w:firstLineChars="0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断尾对象</w:t>
      </w:r>
    </w:p>
    <w:p w14:paraId="1C1451AF">
      <w:pPr>
        <w:numPr>
          <w:ilvl w:val="0"/>
          <w:numId w:val="0"/>
        </w:numPr>
        <w:ind w:left="420" w:leftChars="0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产房初生3~5日龄的健康仔猪，整窝无腹泻，个体体重1.2kg以上。</w:t>
      </w:r>
    </w:p>
    <w:p w14:paraId="38E8C659">
      <w:pPr>
        <w:numPr>
          <w:ilvl w:val="0"/>
          <w:numId w:val="8"/>
        </w:numPr>
        <w:ind w:left="0" w:leftChars="0" w:firstLine="420" w:firstLineChars="200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操作准备</w:t>
      </w:r>
    </w:p>
    <w:p w14:paraId="025DF334">
      <w:pPr>
        <w:numPr>
          <w:ilvl w:val="0"/>
          <w:numId w:val="0"/>
        </w:numPr>
        <w:ind w:leftChars="200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物品准备：大号镂空框、电热断尾钳、一次性乳胶手套、碘酊、喷壶、收纳袋（镂空框，断尾钳需提前使用过硫酸氢钾等消毒，减少疾病交叉传播的风险）。</w:t>
      </w:r>
    </w:p>
    <w:p w14:paraId="7ACDB6D4">
      <w:pPr>
        <w:numPr>
          <w:ilvl w:val="0"/>
          <w:numId w:val="0"/>
        </w:numPr>
        <w:ind w:leftChars="200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人员准备：穿戴帽子、口罩、工作服。</w:t>
      </w:r>
    </w:p>
    <w:p w14:paraId="7D959512">
      <w:pPr>
        <w:numPr>
          <w:ilvl w:val="0"/>
          <w:numId w:val="8"/>
        </w:numPr>
        <w:ind w:left="0" w:leftChars="0" w:firstLine="420" w:firstLineChars="200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实际操作</w:t>
      </w:r>
    </w:p>
    <w:p w14:paraId="573688C3">
      <w:pPr>
        <w:numPr>
          <w:ilvl w:val="0"/>
          <w:numId w:val="0"/>
        </w:numPr>
        <w:ind w:left="420" w:leftChars="0"/>
        <w:rPr>
          <w:rFonts w:hint="default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断尾钳预热-固定仔猪-断尾操作-术后消毒。</w:t>
      </w:r>
    </w:p>
    <w:p w14:paraId="4D49F70E">
      <w:pPr>
        <w:keepNext w:val="0"/>
        <w:keepLines w:val="0"/>
        <w:widowControl/>
        <w:numPr>
          <w:ilvl w:val="0"/>
          <w:numId w:val="3"/>
        </w:numPr>
        <w:suppressLineNumbers w:val="0"/>
        <w:ind w:left="425" w:leftChars="0" w:hanging="425" w:firstLineChars="0"/>
        <w:jc w:val="left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剪牙</w:t>
      </w:r>
    </w:p>
    <w:p w14:paraId="48D136A3">
      <w:pPr>
        <w:numPr>
          <w:ilvl w:val="0"/>
          <w:numId w:val="10"/>
        </w:numPr>
        <w:ind w:left="0" w:leftChars="0" w:firstLine="420" w:firstLineChars="200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内容介绍</w:t>
      </w:r>
    </w:p>
    <w:p w14:paraId="223CDCD8">
      <w:pPr>
        <w:numPr>
          <w:ilvl w:val="0"/>
          <w:numId w:val="11"/>
        </w:numPr>
        <w:ind w:left="845" w:leftChars="0" w:hanging="425" w:firstLineChars="0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学习目的</w:t>
      </w:r>
    </w:p>
    <w:p w14:paraId="2A345D7F">
      <w:pPr>
        <w:numPr>
          <w:ilvl w:val="0"/>
          <w:numId w:val="0"/>
        </w:numPr>
        <w:ind w:left="420" w:leftChars="0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通过学习剪牙操作，掌握初生仔猪保健的相关内容，减少产房哺乳阶段仔猪吮吸所造成的母猪乳房损伤与炎症，减少育肥阶段打架造成的死亡损失。</w:t>
      </w:r>
    </w:p>
    <w:p w14:paraId="10A8213F">
      <w:pPr>
        <w:numPr>
          <w:ilvl w:val="0"/>
          <w:numId w:val="11"/>
        </w:numPr>
        <w:ind w:left="845" w:leftChars="0" w:hanging="425" w:firstLineChars="0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剪牙对象</w:t>
      </w:r>
    </w:p>
    <w:p w14:paraId="6E5E8CC3">
      <w:pPr>
        <w:numPr>
          <w:ilvl w:val="0"/>
          <w:numId w:val="0"/>
        </w:numPr>
        <w:ind w:left="420" w:leftChars="0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lang w:val="en-US" w:eastAsia="zh-CN"/>
        </w:rPr>
        <w:t>初生3~5日龄的健康仔猪，整窝无腹泻，个体体重1.2kg以上。。</w:t>
      </w:r>
    </w:p>
    <w:p w14:paraId="655CE557">
      <w:pPr>
        <w:numPr>
          <w:ilvl w:val="0"/>
          <w:numId w:val="10"/>
        </w:numPr>
        <w:ind w:left="0" w:leftChars="0" w:firstLine="420" w:firstLineChars="200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操作准备</w:t>
      </w:r>
    </w:p>
    <w:p w14:paraId="0B45002B">
      <w:pPr>
        <w:numPr>
          <w:ilvl w:val="0"/>
          <w:numId w:val="0"/>
        </w:numPr>
        <w:ind w:leftChars="200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物品准备：剪牙钳、过硫酸氢钾消毒液、一次性乳胶手套。</w:t>
      </w:r>
    </w:p>
    <w:p w14:paraId="6E1CA018">
      <w:pPr>
        <w:numPr>
          <w:ilvl w:val="0"/>
          <w:numId w:val="0"/>
        </w:numPr>
        <w:ind w:leftChars="200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人员准备：穿戴帽子、口罩、工作服。</w:t>
      </w:r>
    </w:p>
    <w:p w14:paraId="67247606">
      <w:pPr>
        <w:numPr>
          <w:ilvl w:val="0"/>
          <w:numId w:val="10"/>
        </w:numPr>
        <w:ind w:left="0" w:leftChars="0" w:firstLine="420" w:firstLineChars="200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实际操作</w:t>
      </w:r>
    </w:p>
    <w:p w14:paraId="618CE257">
      <w:pPr>
        <w:numPr>
          <w:ilvl w:val="0"/>
          <w:numId w:val="0"/>
        </w:numPr>
        <w:ind w:left="420" w:leftChars="0"/>
        <w:rPr>
          <w:rFonts w:hint="default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工具消毒-固定仔猪-剪牙操作。</w:t>
      </w:r>
    </w:p>
    <w:p w14:paraId="18DA163D">
      <w:pPr>
        <w:keepNext w:val="0"/>
        <w:keepLines w:val="0"/>
        <w:widowControl/>
        <w:numPr>
          <w:ilvl w:val="0"/>
          <w:numId w:val="3"/>
        </w:numPr>
        <w:suppressLineNumbers w:val="0"/>
        <w:ind w:left="425" w:leftChars="0" w:hanging="425" w:firstLineChars="0"/>
        <w:jc w:val="left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去势</w:t>
      </w:r>
    </w:p>
    <w:p w14:paraId="5E63D25F">
      <w:pPr>
        <w:numPr>
          <w:ilvl w:val="0"/>
          <w:numId w:val="12"/>
        </w:numPr>
        <w:ind w:left="0" w:leftChars="0" w:firstLine="420" w:firstLineChars="200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内容介绍</w:t>
      </w:r>
    </w:p>
    <w:p w14:paraId="6F260990">
      <w:pPr>
        <w:numPr>
          <w:ilvl w:val="0"/>
          <w:numId w:val="13"/>
        </w:numPr>
        <w:ind w:left="845" w:leftChars="0" w:hanging="425" w:firstLineChars="0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学习目的</w:t>
      </w:r>
    </w:p>
    <w:p w14:paraId="1882B1DD">
      <w:pPr>
        <w:numPr>
          <w:ilvl w:val="0"/>
          <w:numId w:val="0"/>
        </w:numPr>
        <w:ind w:left="420" w:leftChars="0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通过学习仔猪去势阉割操作，熟练掌握仔猪保健的相关内容，此操作有利于仔猪的生长，减少育肥过程中的打斗，提高猪肉品质。</w:t>
      </w:r>
    </w:p>
    <w:p w14:paraId="7702AD95">
      <w:pPr>
        <w:numPr>
          <w:ilvl w:val="0"/>
          <w:numId w:val="13"/>
        </w:numPr>
        <w:ind w:left="845" w:leftChars="0" w:hanging="425" w:firstLineChars="0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去势对象</w:t>
      </w:r>
    </w:p>
    <w:p w14:paraId="4D925C9A">
      <w:pPr>
        <w:numPr>
          <w:ilvl w:val="0"/>
          <w:numId w:val="0"/>
        </w:numPr>
        <w:ind w:left="420" w:leftChars="0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lang w:val="en-US" w:eastAsia="zh-CN"/>
        </w:rPr>
        <w:t>3~5日龄内小公猪。</w:t>
      </w:r>
    </w:p>
    <w:p w14:paraId="30FD6768">
      <w:pPr>
        <w:numPr>
          <w:ilvl w:val="0"/>
          <w:numId w:val="12"/>
        </w:numPr>
        <w:ind w:left="0" w:leftChars="0" w:firstLine="420" w:firstLineChars="200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操作准备</w:t>
      </w:r>
    </w:p>
    <w:p w14:paraId="266DACC1">
      <w:pPr>
        <w:numPr>
          <w:ilvl w:val="0"/>
          <w:numId w:val="0"/>
        </w:numPr>
        <w:ind w:leftChars="200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物品准备：医用酒精、外科手术刀、手术钳、碘伏、棉花、喷壶、手术托盘、收纳袋。</w:t>
      </w:r>
    </w:p>
    <w:p w14:paraId="34BD8517">
      <w:pPr>
        <w:numPr>
          <w:ilvl w:val="0"/>
          <w:numId w:val="0"/>
        </w:numPr>
        <w:ind w:leftChars="200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人员准备：穿戴帽子、口罩、工作服。</w:t>
      </w:r>
    </w:p>
    <w:p w14:paraId="1112793D">
      <w:pPr>
        <w:numPr>
          <w:ilvl w:val="0"/>
          <w:numId w:val="12"/>
        </w:numPr>
        <w:ind w:left="0" w:leftChars="0" w:firstLine="420" w:firstLineChars="200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实际操作</w:t>
      </w:r>
    </w:p>
    <w:p w14:paraId="79EE0CC7">
      <w:pPr>
        <w:numPr>
          <w:ilvl w:val="0"/>
          <w:numId w:val="0"/>
        </w:numPr>
        <w:ind w:left="420" w:leftChars="0"/>
        <w:rPr>
          <w:rFonts w:hint="default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工具消毒-仔猪保定-术口消毒-去势操作-创口消毒。</w:t>
      </w:r>
    </w:p>
    <w:p w14:paraId="6B4EAAF0">
      <w:pPr>
        <w:keepNext w:val="0"/>
        <w:keepLines w:val="0"/>
        <w:widowControl/>
        <w:numPr>
          <w:ilvl w:val="0"/>
          <w:numId w:val="3"/>
        </w:numPr>
        <w:suppressLineNumbers w:val="0"/>
        <w:ind w:left="425" w:leftChars="0" w:hanging="425" w:firstLineChars="0"/>
        <w:jc w:val="left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补铁</w:t>
      </w:r>
    </w:p>
    <w:p w14:paraId="09A5DC03">
      <w:pPr>
        <w:numPr>
          <w:ilvl w:val="0"/>
          <w:numId w:val="14"/>
        </w:numPr>
        <w:ind w:left="0" w:leftChars="0" w:firstLine="420" w:firstLineChars="200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内容介绍</w:t>
      </w:r>
    </w:p>
    <w:p w14:paraId="0F938805">
      <w:pPr>
        <w:numPr>
          <w:ilvl w:val="0"/>
          <w:numId w:val="15"/>
        </w:numPr>
        <w:ind w:left="845" w:leftChars="0" w:hanging="425" w:firstLineChars="0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学习目的</w:t>
      </w:r>
    </w:p>
    <w:p w14:paraId="7834A5A6">
      <w:pPr>
        <w:numPr>
          <w:ilvl w:val="0"/>
          <w:numId w:val="0"/>
        </w:numPr>
        <w:ind w:left="420" w:leftChars="0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通过学习仔猪补铁操作，熟练掌握仔猪保健的相关操作，防止新生仔猪先天性贫血，增强仔猪的抵抗力。</w:t>
      </w:r>
    </w:p>
    <w:p w14:paraId="06920C57">
      <w:pPr>
        <w:numPr>
          <w:ilvl w:val="0"/>
          <w:numId w:val="15"/>
        </w:numPr>
        <w:ind w:left="845" w:leftChars="0" w:hanging="425" w:firstLineChars="0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补铁对象</w:t>
      </w:r>
    </w:p>
    <w:p w14:paraId="3E909414">
      <w:pPr>
        <w:numPr>
          <w:ilvl w:val="0"/>
          <w:numId w:val="0"/>
        </w:numPr>
        <w:ind w:left="420" w:leftChars="0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初生1~5天的健康仔猪，无腹泻，体重1.2kg以上。</w:t>
      </w:r>
    </w:p>
    <w:p w14:paraId="69441CA2">
      <w:pPr>
        <w:numPr>
          <w:ilvl w:val="0"/>
          <w:numId w:val="14"/>
        </w:numPr>
        <w:ind w:left="0" w:leftChars="0" w:firstLine="420" w:firstLineChars="200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操作准备</w:t>
      </w:r>
    </w:p>
    <w:p w14:paraId="0E60326D">
      <w:pPr>
        <w:numPr>
          <w:ilvl w:val="0"/>
          <w:numId w:val="0"/>
        </w:numPr>
        <w:ind w:leftChars="200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物品准备：右旋糖酐铁、2ml连续注射器、9*16针头若干、执针钳、手术托盘。</w:t>
      </w:r>
    </w:p>
    <w:p w14:paraId="74202A69">
      <w:pPr>
        <w:numPr>
          <w:ilvl w:val="0"/>
          <w:numId w:val="0"/>
        </w:numPr>
        <w:ind w:leftChars="200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人员准备：穿戴帽子、口罩、工作服。</w:t>
      </w:r>
    </w:p>
    <w:p w14:paraId="0BBDA73E">
      <w:pPr>
        <w:numPr>
          <w:ilvl w:val="0"/>
          <w:numId w:val="14"/>
        </w:numPr>
        <w:ind w:left="0" w:leftChars="0" w:firstLine="420" w:firstLineChars="200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实际操作</w:t>
      </w:r>
    </w:p>
    <w:p w14:paraId="6897B172">
      <w:pPr>
        <w:numPr>
          <w:ilvl w:val="0"/>
          <w:numId w:val="0"/>
        </w:numPr>
        <w:ind w:left="420" w:leftChars="0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固定仔猪-铁剂注射-补铁操作-器械消毒。</w:t>
      </w:r>
    </w:p>
    <w:p w14:paraId="4A341C0E">
      <w:pPr>
        <w:pStyle w:val="3"/>
        <w:numPr>
          <w:ilvl w:val="0"/>
          <w:numId w:val="1"/>
        </w:numPr>
        <w:bidi w:val="0"/>
        <w:ind w:left="425" w:leftChars="0" w:hanging="425" w:firstLineChars="0"/>
        <w:rPr>
          <w:rFonts w:hint="eastAsia"/>
          <w:lang w:val="en-US" w:eastAsia="zh-CN"/>
        </w:rPr>
      </w:pPr>
      <w:bookmarkStart w:id="9" w:name="_Toc31941"/>
      <w:r>
        <w:rPr>
          <w:rFonts w:hint="eastAsia"/>
          <w:lang w:val="en-US" w:eastAsia="zh-CN"/>
        </w:rPr>
        <w:t>实训考核</w:t>
      </w:r>
      <w:bookmarkEnd w:id="9"/>
    </w:p>
    <w:p w14:paraId="308CB9E8">
      <w:pPr>
        <w:keepNext w:val="0"/>
        <w:keepLines w:val="0"/>
        <w:widowControl/>
        <w:numPr>
          <w:ilvl w:val="0"/>
          <w:numId w:val="16"/>
        </w:numPr>
        <w:suppressLineNumbers w:val="0"/>
        <w:ind w:left="425" w:leftChars="0" w:hanging="425" w:firstLineChars="0"/>
        <w:jc w:val="left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假死仔猪急救</w:t>
      </w:r>
    </w:p>
    <w:p w14:paraId="220AC372">
      <w:pPr>
        <w:numPr>
          <w:ilvl w:val="0"/>
          <w:numId w:val="17"/>
        </w:numPr>
        <w:ind w:left="0" w:leftChars="0" w:firstLine="420" w:firstLineChars="200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操作准备</w:t>
      </w:r>
    </w:p>
    <w:p w14:paraId="6FE4C492">
      <w:pPr>
        <w:numPr>
          <w:ilvl w:val="0"/>
          <w:numId w:val="0"/>
        </w:numPr>
        <w:ind w:leftChars="200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物品准备：接产纸、收纳袋。</w:t>
      </w:r>
    </w:p>
    <w:p w14:paraId="29C4EED7">
      <w:pPr>
        <w:numPr>
          <w:ilvl w:val="0"/>
          <w:numId w:val="0"/>
        </w:numPr>
        <w:ind w:leftChars="200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人员准备：穿戴帽子、口罩、工作服。</w:t>
      </w:r>
    </w:p>
    <w:p w14:paraId="1B8A1570">
      <w:pPr>
        <w:numPr>
          <w:ilvl w:val="0"/>
          <w:numId w:val="17"/>
        </w:numPr>
        <w:ind w:left="0" w:leftChars="0" w:firstLine="420" w:firstLineChars="200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实际操作</w:t>
      </w:r>
    </w:p>
    <w:p w14:paraId="410290E7">
      <w:pPr>
        <w:keepNext w:val="0"/>
        <w:keepLines w:val="0"/>
        <w:widowControl/>
        <w:numPr>
          <w:ilvl w:val="0"/>
          <w:numId w:val="0"/>
        </w:numPr>
        <w:suppressLineNumbers w:val="0"/>
        <w:ind w:leftChars="0" w:firstLine="420" w:firstLineChars="200"/>
        <w:jc w:val="left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清理羊水-固定姿势-人工呼吸-术后护理。</w:t>
      </w:r>
    </w:p>
    <w:p w14:paraId="35F0DE67">
      <w:pPr>
        <w:keepNext w:val="0"/>
        <w:keepLines w:val="0"/>
        <w:widowControl/>
        <w:numPr>
          <w:ilvl w:val="0"/>
          <w:numId w:val="16"/>
        </w:numPr>
        <w:suppressLineNumbers w:val="0"/>
        <w:ind w:left="425" w:leftChars="0" w:hanging="425" w:firstLineChars="0"/>
        <w:jc w:val="left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打耳牌</w:t>
      </w:r>
    </w:p>
    <w:p w14:paraId="7DE67BB3">
      <w:pPr>
        <w:numPr>
          <w:ilvl w:val="0"/>
          <w:numId w:val="18"/>
        </w:numPr>
        <w:ind w:left="0" w:leftChars="0" w:firstLine="420" w:firstLineChars="200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操作准备</w:t>
      </w:r>
    </w:p>
    <w:p w14:paraId="5B3ED9BE">
      <w:pPr>
        <w:numPr>
          <w:ilvl w:val="0"/>
          <w:numId w:val="0"/>
        </w:numPr>
        <w:ind w:leftChars="200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物品准备：耳牌、耳牌钳。</w:t>
      </w:r>
    </w:p>
    <w:p w14:paraId="788A6B98">
      <w:pPr>
        <w:numPr>
          <w:ilvl w:val="0"/>
          <w:numId w:val="0"/>
        </w:numPr>
        <w:ind w:leftChars="200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人员准备：穿戴帽子、口罩、工作服。</w:t>
      </w:r>
    </w:p>
    <w:p w14:paraId="5A742539">
      <w:pPr>
        <w:numPr>
          <w:ilvl w:val="0"/>
          <w:numId w:val="18"/>
        </w:numPr>
        <w:ind w:left="0" w:leftChars="0" w:firstLine="420" w:firstLineChars="200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实际操作</w:t>
      </w:r>
    </w:p>
    <w:p w14:paraId="6AB7AA01">
      <w:pPr>
        <w:numPr>
          <w:ilvl w:val="0"/>
          <w:numId w:val="0"/>
        </w:numPr>
        <w:ind w:left="420" w:leftChars="0"/>
        <w:rPr>
          <w:rFonts w:hint="default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准备与固定-打耳牌操作。</w:t>
      </w:r>
    </w:p>
    <w:p w14:paraId="024BBFEA">
      <w:pPr>
        <w:keepNext w:val="0"/>
        <w:keepLines w:val="0"/>
        <w:widowControl/>
        <w:numPr>
          <w:ilvl w:val="0"/>
          <w:numId w:val="16"/>
        </w:numPr>
        <w:suppressLineNumbers w:val="0"/>
        <w:ind w:left="425" w:leftChars="0" w:hanging="425" w:firstLineChars="0"/>
        <w:jc w:val="left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断尾</w:t>
      </w:r>
    </w:p>
    <w:p w14:paraId="718B1E97">
      <w:pPr>
        <w:numPr>
          <w:ilvl w:val="0"/>
          <w:numId w:val="19"/>
        </w:numPr>
        <w:ind w:left="0" w:leftChars="0" w:firstLine="420" w:firstLineChars="200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操作准备</w:t>
      </w:r>
    </w:p>
    <w:p w14:paraId="48FAB4A8">
      <w:pPr>
        <w:numPr>
          <w:ilvl w:val="0"/>
          <w:numId w:val="0"/>
        </w:numPr>
        <w:ind w:leftChars="200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物品准备：大号镂空框、电热断尾钳、一次性乳胶手套、碘酊、喷壶、收纳袋（镂空框，断尾钳需提前使用过硫酸氢钾等消毒，减少疾病交叉传播的风险）。</w:t>
      </w:r>
    </w:p>
    <w:p w14:paraId="6DFFDDBF">
      <w:pPr>
        <w:numPr>
          <w:ilvl w:val="0"/>
          <w:numId w:val="0"/>
        </w:numPr>
        <w:ind w:leftChars="200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人员准备：穿戴帽子、口罩、工作服。</w:t>
      </w:r>
    </w:p>
    <w:p w14:paraId="7C5838C0">
      <w:pPr>
        <w:numPr>
          <w:ilvl w:val="0"/>
          <w:numId w:val="19"/>
        </w:numPr>
        <w:ind w:left="0" w:leftChars="0" w:firstLine="420" w:firstLineChars="200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实际操作</w:t>
      </w:r>
    </w:p>
    <w:p w14:paraId="4E4135DF">
      <w:pPr>
        <w:keepNext w:val="0"/>
        <w:keepLines w:val="0"/>
        <w:widowControl/>
        <w:numPr>
          <w:ilvl w:val="0"/>
          <w:numId w:val="0"/>
        </w:numPr>
        <w:suppressLineNumbers w:val="0"/>
        <w:ind w:leftChars="0"/>
        <w:jc w:val="left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断尾钳预热-固定仔猪-断尾操作-术后消毒。</w:t>
      </w:r>
    </w:p>
    <w:p w14:paraId="30750640">
      <w:pPr>
        <w:keepNext w:val="0"/>
        <w:keepLines w:val="0"/>
        <w:widowControl/>
        <w:numPr>
          <w:ilvl w:val="0"/>
          <w:numId w:val="16"/>
        </w:numPr>
        <w:suppressLineNumbers w:val="0"/>
        <w:ind w:left="425" w:leftChars="0" w:hanging="425" w:firstLineChars="0"/>
        <w:jc w:val="left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剪牙</w:t>
      </w:r>
    </w:p>
    <w:p w14:paraId="0B8AE0E2">
      <w:pPr>
        <w:numPr>
          <w:ilvl w:val="0"/>
          <w:numId w:val="20"/>
        </w:numPr>
        <w:ind w:left="0" w:leftChars="0" w:firstLine="420" w:firstLineChars="200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操作准备</w:t>
      </w:r>
    </w:p>
    <w:p w14:paraId="4862B6C8">
      <w:pPr>
        <w:numPr>
          <w:ilvl w:val="0"/>
          <w:numId w:val="0"/>
        </w:numPr>
        <w:ind w:leftChars="200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物品准备：剪牙钳、过硫酸氢钾消毒液、一次性乳胶手套。</w:t>
      </w:r>
    </w:p>
    <w:p w14:paraId="445AFB06">
      <w:pPr>
        <w:numPr>
          <w:ilvl w:val="0"/>
          <w:numId w:val="0"/>
        </w:numPr>
        <w:ind w:leftChars="200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人员准备：穿戴帽子、口罩、工作服。</w:t>
      </w:r>
    </w:p>
    <w:p w14:paraId="6F69611C">
      <w:pPr>
        <w:numPr>
          <w:ilvl w:val="0"/>
          <w:numId w:val="20"/>
        </w:numPr>
        <w:ind w:left="0" w:leftChars="0" w:firstLine="420" w:firstLineChars="200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实际操作</w:t>
      </w:r>
    </w:p>
    <w:p w14:paraId="5B4B748A">
      <w:pPr>
        <w:keepNext w:val="0"/>
        <w:keepLines w:val="0"/>
        <w:widowControl/>
        <w:numPr>
          <w:ilvl w:val="0"/>
          <w:numId w:val="0"/>
        </w:numPr>
        <w:suppressLineNumbers w:val="0"/>
        <w:ind w:leftChars="0"/>
        <w:jc w:val="left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工具消毒-固定仔猪-剪牙操作。</w:t>
      </w:r>
    </w:p>
    <w:p w14:paraId="2352C2ED">
      <w:pPr>
        <w:keepNext w:val="0"/>
        <w:keepLines w:val="0"/>
        <w:widowControl/>
        <w:numPr>
          <w:ilvl w:val="0"/>
          <w:numId w:val="16"/>
        </w:numPr>
        <w:suppressLineNumbers w:val="0"/>
        <w:ind w:left="425" w:leftChars="0" w:hanging="425" w:firstLineChars="0"/>
        <w:jc w:val="left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去势</w:t>
      </w:r>
    </w:p>
    <w:p w14:paraId="1F45A551">
      <w:pPr>
        <w:numPr>
          <w:ilvl w:val="0"/>
          <w:numId w:val="21"/>
        </w:numPr>
        <w:ind w:left="0" w:leftChars="0" w:firstLine="420" w:firstLineChars="200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操作准备</w:t>
      </w:r>
    </w:p>
    <w:p w14:paraId="274580C0">
      <w:pPr>
        <w:numPr>
          <w:ilvl w:val="0"/>
          <w:numId w:val="0"/>
        </w:numPr>
        <w:ind w:leftChars="200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物品准备：医用酒精、外科手术刀、手术钳、碘伏、棉花、喷壶、手术托盘、收纳袋。</w:t>
      </w:r>
    </w:p>
    <w:p w14:paraId="7D1B74D0">
      <w:pPr>
        <w:numPr>
          <w:ilvl w:val="0"/>
          <w:numId w:val="0"/>
        </w:numPr>
        <w:ind w:leftChars="200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人员准备：穿戴帽子、口罩、工作服。</w:t>
      </w:r>
    </w:p>
    <w:p w14:paraId="0CB73D48">
      <w:pPr>
        <w:numPr>
          <w:ilvl w:val="0"/>
          <w:numId w:val="21"/>
        </w:numPr>
        <w:ind w:left="0" w:leftChars="0" w:firstLine="420" w:firstLineChars="200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实际操作</w:t>
      </w:r>
    </w:p>
    <w:p w14:paraId="3AD38656">
      <w:pPr>
        <w:numPr>
          <w:ilvl w:val="0"/>
          <w:numId w:val="0"/>
        </w:numPr>
        <w:ind w:left="420" w:leftChars="0"/>
        <w:rPr>
          <w:rFonts w:hint="default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工具消毒-仔猪保定-术口消毒-去势操作-创口消毒。</w:t>
      </w:r>
    </w:p>
    <w:p w14:paraId="44BE1C58">
      <w:pPr>
        <w:keepNext w:val="0"/>
        <w:keepLines w:val="0"/>
        <w:widowControl/>
        <w:numPr>
          <w:ilvl w:val="0"/>
          <w:numId w:val="16"/>
        </w:numPr>
        <w:suppressLineNumbers w:val="0"/>
        <w:ind w:left="425" w:leftChars="0" w:hanging="425" w:firstLineChars="0"/>
        <w:jc w:val="left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补铁</w:t>
      </w:r>
    </w:p>
    <w:p w14:paraId="4B6F47C1">
      <w:pPr>
        <w:numPr>
          <w:ilvl w:val="0"/>
          <w:numId w:val="22"/>
        </w:numPr>
        <w:ind w:left="0" w:leftChars="0" w:firstLine="420" w:firstLineChars="200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操作准备</w:t>
      </w:r>
    </w:p>
    <w:p w14:paraId="4F89C75B">
      <w:pPr>
        <w:numPr>
          <w:ilvl w:val="0"/>
          <w:numId w:val="0"/>
        </w:numPr>
        <w:ind w:leftChars="200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物品准备：右旋糖酐铁、2ml连续注射器、9*16针头若干、执针钳、手术托盘。</w:t>
      </w:r>
    </w:p>
    <w:p w14:paraId="0AA5CF1A">
      <w:pPr>
        <w:numPr>
          <w:ilvl w:val="0"/>
          <w:numId w:val="0"/>
        </w:numPr>
        <w:ind w:leftChars="200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人员准备：穿戴帽子、口罩、工作服。</w:t>
      </w:r>
    </w:p>
    <w:p w14:paraId="7FC13849">
      <w:pPr>
        <w:numPr>
          <w:ilvl w:val="0"/>
          <w:numId w:val="22"/>
        </w:numPr>
        <w:ind w:left="0" w:leftChars="0" w:firstLine="420" w:firstLineChars="200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实际操作</w:t>
      </w:r>
    </w:p>
    <w:p w14:paraId="4EBC1B51">
      <w:pPr>
        <w:keepNext w:val="0"/>
        <w:keepLines w:val="0"/>
        <w:widowControl/>
        <w:numPr>
          <w:ilvl w:val="0"/>
          <w:numId w:val="0"/>
        </w:numPr>
        <w:suppressLineNumbers w:val="0"/>
        <w:ind w:leftChars="0"/>
        <w:jc w:val="left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固定仔猪-铁剂注射-补铁操作-器械消毒。</w:t>
      </w:r>
    </w:p>
    <w:p w14:paraId="76D60C5F">
      <w:pPr>
        <w:keepNext w:val="0"/>
        <w:keepLines w:val="0"/>
        <w:widowControl/>
        <w:numPr>
          <w:ilvl w:val="0"/>
          <w:numId w:val="0"/>
        </w:numPr>
        <w:suppressLineNumbers w:val="0"/>
        <w:ind w:leftChars="0"/>
        <w:jc w:val="left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</w:p>
    <w:p w14:paraId="670F6EA4">
      <w:pPr>
        <w:keepNext w:val="0"/>
        <w:keepLines w:val="0"/>
        <w:widowControl/>
        <w:numPr>
          <w:ilvl w:val="0"/>
          <w:numId w:val="0"/>
        </w:numPr>
        <w:suppressLineNumbers w:val="0"/>
        <w:ind w:leftChars="0"/>
        <w:jc w:val="left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</w:p>
    <w:p w14:paraId="63390A49">
      <w:pPr>
        <w:keepNext w:val="0"/>
        <w:keepLines w:val="0"/>
        <w:widowControl/>
        <w:numPr>
          <w:ilvl w:val="0"/>
          <w:numId w:val="0"/>
        </w:numPr>
        <w:suppressLineNumbers w:val="0"/>
        <w:ind w:leftChars="0"/>
        <w:jc w:val="left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</w:p>
    <w:p w14:paraId="69A2D07D">
      <w:pPr>
        <w:keepNext w:val="0"/>
        <w:keepLines w:val="0"/>
        <w:widowControl/>
        <w:numPr>
          <w:ilvl w:val="0"/>
          <w:numId w:val="0"/>
        </w:numPr>
        <w:suppressLineNumbers w:val="0"/>
        <w:ind w:leftChars="0"/>
        <w:jc w:val="left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</w:p>
    <w:p w14:paraId="5862D9DE">
      <w:pPr>
        <w:keepNext w:val="0"/>
        <w:keepLines w:val="0"/>
        <w:widowControl/>
        <w:numPr>
          <w:ilvl w:val="0"/>
          <w:numId w:val="0"/>
        </w:numPr>
        <w:suppressLineNumbers w:val="0"/>
        <w:ind w:leftChars="0"/>
        <w:jc w:val="left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</w:p>
    <w:p w14:paraId="635DA048">
      <w:pPr>
        <w:keepNext w:val="0"/>
        <w:keepLines w:val="0"/>
        <w:widowControl/>
        <w:numPr>
          <w:ilvl w:val="0"/>
          <w:numId w:val="0"/>
        </w:numPr>
        <w:suppressLineNumbers w:val="0"/>
        <w:ind w:leftChars="0"/>
        <w:jc w:val="left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</w:p>
    <w:bookmarkEnd w:id="7"/>
    <w:p w14:paraId="5C46BC51">
      <w:pPr>
        <w:pStyle w:val="2"/>
        <w:numPr>
          <w:ilvl w:val="0"/>
          <w:numId w:val="23"/>
        </w:numPr>
        <w:bidi w:val="0"/>
        <w:rPr>
          <w:rFonts w:hint="eastAsia"/>
          <w:lang w:val="en-US" w:eastAsia="zh-CN"/>
        </w:rPr>
      </w:pPr>
      <w:bookmarkStart w:id="10" w:name="_Toc24114"/>
      <w:r>
        <w:rPr>
          <w:rFonts w:hint="eastAsia"/>
          <w:lang w:val="en-US" w:eastAsia="zh-CN"/>
        </w:rPr>
        <w:t>实验过程记录及实验结论</w:t>
      </w:r>
      <w:bookmarkEnd w:id="10"/>
    </w:p>
    <w:p w14:paraId="47A8675E">
      <w:pPr>
        <w:pStyle w:val="3"/>
        <w:numPr>
          <w:ilvl w:val="0"/>
          <w:numId w:val="24"/>
        </w:numPr>
        <w:bidi w:val="0"/>
        <w:rPr>
          <w:rFonts w:hint="eastAsia"/>
          <w:lang w:val="en-US" w:eastAsia="zh-CN"/>
        </w:rPr>
      </w:pPr>
      <w:bookmarkStart w:id="11" w:name="_Toc24458"/>
      <w:r>
        <w:rPr>
          <w:rFonts w:hint="eastAsia"/>
          <w:lang w:val="en-US" w:eastAsia="zh-CN"/>
        </w:rPr>
        <w:t>实训考核成绩</w:t>
      </w:r>
      <w:bookmarkEnd w:id="11"/>
      <w:r>
        <w:rPr>
          <w:rFonts w:hint="eastAsia"/>
          <w:lang w:val="en-US" w:eastAsia="zh-CN"/>
        </w:rPr>
        <w:t xml:space="preserve"> </w:t>
      </w:r>
    </w:p>
    <w:tbl>
      <w:tblPr>
        <w:tblStyle w:val="12"/>
        <w:tblW w:w="9751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1"/>
        <w:gridCol w:w="1938"/>
        <w:gridCol w:w="1175"/>
        <w:gridCol w:w="3587"/>
        <w:gridCol w:w="1200"/>
        <w:gridCol w:w="1100"/>
      </w:tblGrid>
      <w:tr w14:paraId="62AA47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751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CEE1E8"/>
            <w:vAlign w:val="center"/>
          </w:tcPr>
          <w:p w14:paraId="793294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序号</w:t>
            </w:r>
          </w:p>
        </w:tc>
        <w:tc>
          <w:tcPr>
            <w:tcW w:w="1938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CEE1E8"/>
            <w:vAlign w:val="center"/>
          </w:tcPr>
          <w:p w14:paraId="052762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工艺名称</w:t>
            </w:r>
          </w:p>
        </w:tc>
        <w:tc>
          <w:tcPr>
            <w:tcW w:w="117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CEE1E8"/>
            <w:vAlign w:val="center"/>
          </w:tcPr>
          <w:p w14:paraId="762C6B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细部工艺</w:t>
            </w:r>
          </w:p>
        </w:tc>
        <w:tc>
          <w:tcPr>
            <w:tcW w:w="3587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CEE1E8"/>
            <w:vAlign w:val="center"/>
          </w:tcPr>
          <w:p w14:paraId="6176D7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正确工具</w:t>
            </w:r>
          </w:p>
        </w:tc>
        <w:tc>
          <w:tcPr>
            <w:tcW w:w="1200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CEE1E8"/>
            <w:vAlign w:val="center"/>
          </w:tcPr>
          <w:p w14:paraId="09A3BB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操作时间</w:t>
            </w:r>
          </w:p>
        </w:tc>
        <w:tc>
          <w:tcPr>
            <w:tcW w:w="1100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CEE1E8"/>
            <w:vAlign w:val="center"/>
          </w:tcPr>
          <w:p w14:paraId="76EF47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操作成绩</w:t>
            </w:r>
          </w:p>
        </w:tc>
      </w:tr>
      <w:tr w14:paraId="6903DC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751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  <w:vAlign w:val="center"/>
          </w:tcPr>
          <w:p w14:paraId="22BD10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1</w:t>
            </w:r>
          </w:p>
        </w:tc>
        <w:tc>
          <w:tcPr>
            <w:tcW w:w="1938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  <w:vAlign w:val="center"/>
          </w:tcPr>
          <w:p w14:paraId="429254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假死仔猪急救操作准备</w:t>
            </w:r>
          </w:p>
        </w:tc>
        <w:tc>
          <w:tcPr>
            <w:tcW w:w="117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  <w:vAlign w:val="center"/>
          </w:tcPr>
          <w:p w14:paraId="31ACF4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物品准备</w:t>
            </w:r>
          </w:p>
        </w:tc>
        <w:tc>
          <w:tcPr>
            <w:tcW w:w="3587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  <w:vAlign w:val="center"/>
          </w:tcPr>
          <w:p w14:paraId="68D597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接产纸、收纳袋</w:t>
            </w:r>
          </w:p>
        </w:tc>
        <w:tc>
          <w:tcPr>
            <w:tcW w:w="1200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769D7B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新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{操作准备假死仔猪急救虚拟实训物品准备Time}</w:t>
            </w:r>
          </w:p>
        </w:tc>
        <w:tc>
          <w:tcPr>
            <w:tcW w:w="1100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0ECD68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新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{操作准备假死仔猪急救虚拟实训物品准备}</w:t>
            </w:r>
          </w:p>
        </w:tc>
      </w:tr>
      <w:tr w14:paraId="57AE40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751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  <w:vAlign w:val="center"/>
          </w:tcPr>
          <w:p w14:paraId="1B2F8F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2</w:t>
            </w:r>
          </w:p>
        </w:tc>
        <w:tc>
          <w:tcPr>
            <w:tcW w:w="1938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  <w:vAlign w:val="center"/>
          </w:tcPr>
          <w:p w14:paraId="58D7FE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假死仔猪急救操作准备</w:t>
            </w:r>
          </w:p>
        </w:tc>
        <w:tc>
          <w:tcPr>
            <w:tcW w:w="117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  <w:vAlign w:val="center"/>
          </w:tcPr>
          <w:p w14:paraId="31B013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人员准备</w:t>
            </w:r>
          </w:p>
        </w:tc>
        <w:tc>
          <w:tcPr>
            <w:tcW w:w="3587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  <w:vAlign w:val="center"/>
          </w:tcPr>
          <w:p w14:paraId="1659B4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帽子</w:t>
            </w:r>
          </w:p>
          <w:p w14:paraId="13153B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口罩</w:t>
            </w:r>
          </w:p>
          <w:p w14:paraId="0BDE00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工作服</w:t>
            </w:r>
          </w:p>
        </w:tc>
        <w:tc>
          <w:tcPr>
            <w:tcW w:w="1200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418F17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{操作准备假死仔猪急救虚拟实训人员准备Time}</w:t>
            </w:r>
          </w:p>
        </w:tc>
        <w:tc>
          <w:tcPr>
            <w:tcW w:w="1100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70ED8F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{操作准备假死仔猪急救虚拟实训人员准备}</w:t>
            </w:r>
          </w:p>
        </w:tc>
      </w:tr>
      <w:tr w14:paraId="5C9903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751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  <w:vAlign w:val="center"/>
          </w:tcPr>
          <w:p w14:paraId="60D3DF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3</w:t>
            </w:r>
          </w:p>
        </w:tc>
        <w:tc>
          <w:tcPr>
            <w:tcW w:w="1938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  <w:vAlign w:val="center"/>
          </w:tcPr>
          <w:p w14:paraId="3B312F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实际操作</w:t>
            </w:r>
          </w:p>
        </w:tc>
        <w:tc>
          <w:tcPr>
            <w:tcW w:w="117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  <w:vAlign w:val="center"/>
          </w:tcPr>
          <w:p w14:paraId="023D38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清理羊水</w:t>
            </w:r>
          </w:p>
        </w:tc>
        <w:tc>
          <w:tcPr>
            <w:tcW w:w="3587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  <w:vAlign w:val="center"/>
          </w:tcPr>
          <w:p w14:paraId="3E018A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仔猪</w:t>
            </w:r>
          </w:p>
          <w:p w14:paraId="6A3CB9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接产纸</w:t>
            </w:r>
          </w:p>
          <w:p w14:paraId="42DC33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仔猪身体范围</w:t>
            </w:r>
          </w:p>
          <w:p w14:paraId="7A75FD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仔猪后腿范围</w:t>
            </w:r>
          </w:p>
          <w:p w14:paraId="32BA13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接产纸</w:t>
            </w:r>
          </w:p>
          <w:p w14:paraId="73D579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仔猪</w:t>
            </w:r>
          </w:p>
        </w:tc>
        <w:tc>
          <w:tcPr>
            <w:tcW w:w="1200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0E0830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{实际操作假死仔猪急救虚拟实训清理羊水Time}</w:t>
            </w:r>
          </w:p>
        </w:tc>
        <w:tc>
          <w:tcPr>
            <w:tcW w:w="1100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465EC9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{实际操作假死仔猪急救虚拟实训清理羊水}</w:t>
            </w:r>
          </w:p>
        </w:tc>
      </w:tr>
      <w:tr w14:paraId="3A203A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751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  <w:vAlign w:val="center"/>
          </w:tcPr>
          <w:p w14:paraId="1EF2A4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4</w:t>
            </w:r>
          </w:p>
        </w:tc>
        <w:tc>
          <w:tcPr>
            <w:tcW w:w="1938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  <w:vAlign w:val="center"/>
          </w:tcPr>
          <w:p w14:paraId="172035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实际操作</w:t>
            </w:r>
          </w:p>
        </w:tc>
        <w:tc>
          <w:tcPr>
            <w:tcW w:w="117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  <w:vAlign w:val="center"/>
          </w:tcPr>
          <w:p w14:paraId="3AAF88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人工呼吸</w:t>
            </w:r>
          </w:p>
        </w:tc>
        <w:tc>
          <w:tcPr>
            <w:tcW w:w="3587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  <w:vAlign w:val="center"/>
          </w:tcPr>
          <w:p w14:paraId="26FDAB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仔猪嘴部的范围</w:t>
            </w:r>
          </w:p>
          <w:p w14:paraId="35E11C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仔猪</w:t>
            </w:r>
          </w:p>
          <w:p w14:paraId="148A3B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接产纸</w:t>
            </w:r>
          </w:p>
          <w:p w14:paraId="0C724E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仔猪</w:t>
            </w:r>
          </w:p>
          <w:p w14:paraId="30370B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仔猪</w:t>
            </w:r>
          </w:p>
        </w:tc>
        <w:tc>
          <w:tcPr>
            <w:tcW w:w="1200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01D77C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{实际操作假死仔猪急救虚拟实训人工呼吸Time}</w:t>
            </w:r>
          </w:p>
        </w:tc>
        <w:tc>
          <w:tcPr>
            <w:tcW w:w="1100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2A0269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{实际操作假死仔猪急救虚拟实训人工呼吸}</w:t>
            </w:r>
          </w:p>
        </w:tc>
      </w:tr>
      <w:tr w14:paraId="2E7578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751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  <w:vAlign w:val="center"/>
          </w:tcPr>
          <w:p w14:paraId="7DBDAA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5</w:t>
            </w:r>
          </w:p>
        </w:tc>
        <w:tc>
          <w:tcPr>
            <w:tcW w:w="1938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  <w:vAlign w:val="center"/>
          </w:tcPr>
          <w:p w14:paraId="126D79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打耳牌</w:t>
            </w:r>
          </w:p>
          <w:p w14:paraId="4029BE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操作准备</w:t>
            </w:r>
          </w:p>
        </w:tc>
        <w:tc>
          <w:tcPr>
            <w:tcW w:w="117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  <w:vAlign w:val="center"/>
          </w:tcPr>
          <w:p w14:paraId="72F7F2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物品准备</w:t>
            </w:r>
          </w:p>
        </w:tc>
        <w:tc>
          <w:tcPr>
            <w:tcW w:w="3587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  <w:vAlign w:val="center"/>
          </w:tcPr>
          <w:p w14:paraId="345A4C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耳牌、耳牌钳</w:t>
            </w:r>
          </w:p>
        </w:tc>
        <w:tc>
          <w:tcPr>
            <w:tcW w:w="1200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68020A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{操作准备打耳牌虚拟实训物品准备Time}</w:t>
            </w:r>
          </w:p>
        </w:tc>
        <w:tc>
          <w:tcPr>
            <w:tcW w:w="1100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11A636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{操作准备打耳牌虚拟实训物品准备}</w:t>
            </w:r>
          </w:p>
        </w:tc>
      </w:tr>
      <w:tr w14:paraId="1F2B68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751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  <w:vAlign w:val="center"/>
          </w:tcPr>
          <w:p w14:paraId="7381C4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6</w:t>
            </w:r>
          </w:p>
        </w:tc>
        <w:tc>
          <w:tcPr>
            <w:tcW w:w="1938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  <w:vAlign w:val="center"/>
          </w:tcPr>
          <w:p w14:paraId="22AF93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打耳牌</w:t>
            </w:r>
          </w:p>
          <w:p w14:paraId="5E1ABA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操作准备</w:t>
            </w:r>
          </w:p>
        </w:tc>
        <w:tc>
          <w:tcPr>
            <w:tcW w:w="117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  <w:vAlign w:val="center"/>
          </w:tcPr>
          <w:p w14:paraId="6922A6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人员准备</w:t>
            </w:r>
          </w:p>
        </w:tc>
        <w:tc>
          <w:tcPr>
            <w:tcW w:w="3587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  <w:vAlign w:val="center"/>
          </w:tcPr>
          <w:p w14:paraId="72948A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帽子</w:t>
            </w:r>
          </w:p>
          <w:p w14:paraId="27A5DD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口罩</w:t>
            </w:r>
          </w:p>
          <w:p w14:paraId="63E137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工作服</w:t>
            </w:r>
          </w:p>
        </w:tc>
        <w:tc>
          <w:tcPr>
            <w:tcW w:w="1200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582E68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{操作准备打耳牌虚拟实训人员准备Time}</w:t>
            </w:r>
          </w:p>
        </w:tc>
        <w:tc>
          <w:tcPr>
            <w:tcW w:w="1100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117B4A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{操作准备打耳牌虚拟实训人员准备}</w:t>
            </w:r>
          </w:p>
        </w:tc>
      </w:tr>
      <w:tr w14:paraId="08A070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</w:trPr>
        <w:tc>
          <w:tcPr>
            <w:tcW w:w="751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  <w:vAlign w:val="center"/>
          </w:tcPr>
          <w:p w14:paraId="6CFDE3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7</w:t>
            </w:r>
          </w:p>
        </w:tc>
        <w:tc>
          <w:tcPr>
            <w:tcW w:w="1938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  <w:vAlign w:val="center"/>
          </w:tcPr>
          <w:p w14:paraId="3BFCA7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实际操作</w:t>
            </w:r>
          </w:p>
        </w:tc>
        <w:tc>
          <w:tcPr>
            <w:tcW w:w="117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  <w:vAlign w:val="center"/>
          </w:tcPr>
          <w:p w14:paraId="201B61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准备与固定</w:t>
            </w:r>
          </w:p>
        </w:tc>
        <w:tc>
          <w:tcPr>
            <w:tcW w:w="3587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  <w:vAlign w:val="center"/>
          </w:tcPr>
          <w:p w14:paraId="41D381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耳牌</w:t>
            </w:r>
          </w:p>
        </w:tc>
        <w:tc>
          <w:tcPr>
            <w:tcW w:w="1200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62CF3E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{实际操作打耳牌虚拟实训准备与固定Time}</w:t>
            </w:r>
          </w:p>
        </w:tc>
        <w:tc>
          <w:tcPr>
            <w:tcW w:w="1100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763656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{实际操作打耳牌虚拟实训准备与固定}</w:t>
            </w:r>
          </w:p>
        </w:tc>
      </w:tr>
      <w:tr w14:paraId="74378C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</w:trPr>
        <w:tc>
          <w:tcPr>
            <w:tcW w:w="751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  <w:vAlign w:val="center"/>
          </w:tcPr>
          <w:p w14:paraId="06629D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8</w:t>
            </w:r>
          </w:p>
        </w:tc>
        <w:tc>
          <w:tcPr>
            <w:tcW w:w="1938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  <w:vAlign w:val="center"/>
          </w:tcPr>
          <w:p w14:paraId="1D8AF5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实际操作</w:t>
            </w:r>
          </w:p>
        </w:tc>
        <w:tc>
          <w:tcPr>
            <w:tcW w:w="117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  <w:vAlign w:val="center"/>
          </w:tcPr>
          <w:p w14:paraId="3A0D0D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打耳牌操作</w:t>
            </w:r>
          </w:p>
        </w:tc>
        <w:tc>
          <w:tcPr>
            <w:tcW w:w="3587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  <w:vAlign w:val="center"/>
          </w:tcPr>
          <w:p w14:paraId="693CC7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仔猪</w:t>
            </w:r>
          </w:p>
          <w:p w14:paraId="517282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耳牌钳</w:t>
            </w:r>
          </w:p>
          <w:p w14:paraId="217C4B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仔猪</w:t>
            </w:r>
          </w:p>
        </w:tc>
        <w:tc>
          <w:tcPr>
            <w:tcW w:w="1200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7AB8B5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{实际操作打耳牌虚拟实训打耳牌操作Time}</w:t>
            </w:r>
          </w:p>
        </w:tc>
        <w:tc>
          <w:tcPr>
            <w:tcW w:w="1100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67D594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{实际操作打耳牌虚拟实训打耳牌操作}</w:t>
            </w:r>
          </w:p>
        </w:tc>
      </w:tr>
      <w:tr w14:paraId="086F86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</w:trPr>
        <w:tc>
          <w:tcPr>
            <w:tcW w:w="751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  <w:vAlign w:val="center"/>
          </w:tcPr>
          <w:p w14:paraId="1F58F1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9</w:t>
            </w:r>
          </w:p>
        </w:tc>
        <w:tc>
          <w:tcPr>
            <w:tcW w:w="1938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  <w:vAlign w:val="center"/>
          </w:tcPr>
          <w:p w14:paraId="69C68A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断尾</w:t>
            </w:r>
          </w:p>
          <w:p w14:paraId="5ED1F7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操作准备</w:t>
            </w:r>
          </w:p>
        </w:tc>
        <w:tc>
          <w:tcPr>
            <w:tcW w:w="117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  <w:vAlign w:val="center"/>
          </w:tcPr>
          <w:p w14:paraId="73A475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物品准备</w:t>
            </w:r>
          </w:p>
        </w:tc>
        <w:tc>
          <w:tcPr>
            <w:tcW w:w="3587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  <w:vAlign w:val="center"/>
          </w:tcPr>
          <w:p w14:paraId="4BEB1A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大号镂空框、电热断尾钳、一次性乳胶手套、碘酊、喷壶、收纳袋（镂空框，断尾钳需提前使用过硫酸氢钾等消毒，减少疾病交叉传播的风险）</w:t>
            </w:r>
          </w:p>
        </w:tc>
        <w:tc>
          <w:tcPr>
            <w:tcW w:w="1200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370A0F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{操作准备断尾虚拟实训物品准备Time}</w:t>
            </w:r>
          </w:p>
        </w:tc>
        <w:tc>
          <w:tcPr>
            <w:tcW w:w="1100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0422AA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{操作准备断尾虚拟实训物品准备}</w:t>
            </w:r>
          </w:p>
        </w:tc>
      </w:tr>
      <w:tr w14:paraId="67C328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</w:trPr>
        <w:tc>
          <w:tcPr>
            <w:tcW w:w="751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  <w:vAlign w:val="center"/>
          </w:tcPr>
          <w:p w14:paraId="1F42FA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10</w:t>
            </w:r>
          </w:p>
        </w:tc>
        <w:tc>
          <w:tcPr>
            <w:tcW w:w="1938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  <w:vAlign w:val="center"/>
          </w:tcPr>
          <w:p w14:paraId="1C5E13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断尾</w:t>
            </w:r>
          </w:p>
          <w:p w14:paraId="110286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操作准备</w:t>
            </w:r>
          </w:p>
        </w:tc>
        <w:tc>
          <w:tcPr>
            <w:tcW w:w="117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  <w:vAlign w:val="center"/>
          </w:tcPr>
          <w:p w14:paraId="1043A0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人员准备</w:t>
            </w:r>
          </w:p>
        </w:tc>
        <w:tc>
          <w:tcPr>
            <w:tcW w:w="3587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  <w:vAlign w:val="center"/>
          </w:tcPr>
          <w:p w14:paraId="70C999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帽子</w:t>
            </w:r>
          </w:p>
          <w:p w14:paraId="4A33C0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口罩</w:t>
            </w:r>
          </w:p>
          <w:p w14:paraId="452F99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工作服</w:t>
            </w:r>
          </w:p>
        </w:tc>
        <w:tc>
          <w:tcPr>
            <w:tcW w:w="1200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061520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{操作准备断尾虚拟实训人员准备Time}</w:t>
            </w:r>
          </w:p>
        </w:tc>
        <w:tc>
          <w:tcPr>
            <w:tcW w:w="1100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20D82B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{操作准备断尾虚拟实训人员准备}</w:t>
            </w:r>
          </w:p>
        </w:tc>
      </w:tr>
      <w:tr w14:paraId="2A4B76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</w:trPr>
        <w:tc>
          <w:tcPr>
            <w:tcW w:w="751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  <w:vAlign w:val="center"/>
          </w:tcPr>
          <w:p w14:paraId="4B42CA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11</w:t>
            </w:r>
          </w:p>
        </w:tc>
        <w:tc>
          <w:tcPr>
            <w:tcW w:w="1938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  <w:vAlign w:val="center"/>
          </w:tcPr>
          <w:p w14:paraId="331727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实际操作</w:t>
            </w:r>
          </w:p>
        </w:tc>
        <w:tc>
          <w:tcPr>
            <w:tcW w:w="117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  <w:vAlign w:val="center"/>
          </w:tcPr>
          <w:p w14:paraId="58D767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断尾钳预热</w:t>
            </w:r>
          </w:p>
        </w:tc>
        <w:tc>
          <w:tcPr>
            <w:tcW w:w="3587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  <w:vAlign w:val="center"/>
          </w:tcPr>
          <w:p w14:paraId="72EE96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断尾钳</w:t>
            </w:r>
          </w:p>
        </w:tc>
        <w:tc>
          <w:tcPr>
            <w:tcW w:w="1200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2B8140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{实际操作断尾虚拟实训断尾钳预热Time}</w:t>
            </w:r>
          </w:p>
        </w:tc>
        <w:tc>
          <w:tcPr>
            <w:tcW w:w="1100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62C9FD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{实际操作断尾虚拟实训断尾钳预热}</w:t>
            </w:r>
          </w:p>
        </w:tc>
      </w:tr>
      <w:tr w14:paraId="3E27C3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</w:trPr>
        <w:tc>
          <w:tcPr>
            <w:tcW w:w="751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  <w:vAlign w:val="center"/>
          </w:tcPr>
          <w:p w14:paraId="4F3C86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12</w:t>
            </w:r>
          </w:p>
        </w:tc>
        <w:tc>
          <w:tcPr>
            <w:tcW w:w="1938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  <w:vAlign w:val="center"/>
          </w:tcPr>
          <w:p w14:paraId="256EAD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实际操作</w:t>
            </w:r>
          </w:p>
        </w:tc>
        <w:tc>
          <w:tcPr>
            <w:tcW w:w="117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  <w:vAlign w:val="center"/>
          </w:tcPr>
          <w:p w14:paraId="162B7D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固定仔猪</w:t>
            </w:r>
          </w:p>
        </w:tc>
        <w:tc>
          <w:tcPr>
            <w:tcW w:w="3587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  <w:vAlign w:val="center"/>
          </w:tcPr>
          <w:p w14:paraId="6D8586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仔猪</w:t>
            </w:r>
          </w:p>
        </w:tc>
        <w:tc>
          <w:tcPr>
            <w:tcW w:w="1200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177E0D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{实际操作断尾虚拟实训固定仔猪Time}</w:t>
            </w:r>
          </w:p>
        </w:tc>
        <w:tc>
          <w:tcPr>
            <w:tcW w:w="1100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68F71B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{实际操作断尾虚拟实训固定仔猪}</w:t>
            </w:r>
          </w:p>
        </w:tc>
      </w:tr>
      <w:tr w14:paraId="722490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</w:trPr>
        <w:tc>
          <w:tcPr>
            <w:tcW w:w="751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  <w:vAlign w:val="center"/>
          </w:tcPr>
          <w:p w14:paraId="138842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13</w:t>
            </w:r>
          </w:p>
        </w:tc>
        <w:tc>
          <w:tcPr>
            <w:tcW w:w="1938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  <w:vAlign w:val="center"/>
          </w:tcPr>
          <w:p w14:paraId="7360F1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实际操作</w:t>
            </w:r>
          </w:p>
        </w:tc>
        <w:tc>
          <w:tcPr>
            <w:tcW w:w="117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  <w:vAlign w:val="center"/>
          </w:tcPr>
          <w:p w14:paraId="2D19F5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断尾操作</w:t>
            </w:r>
          </w:p>
        </w:tc>
        <w:tc>
          <w:tcPr>
            <w:tcW w:w="3587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  <w:vAlign w:val="center"/>
          </w:tcPr>
          <w:p w14:paraId="19C02A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断尾钳</w:t>
            </w:r>
          </w:p>
          <w:p w14:paraId="4FA55A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剪掉的尾巴</w:t>
            </w:r>
          </w:p>
        </w:tc>
        <w:tc>
          <w:tcPr>
            <w:tcW w:w="1200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3BA4AF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{实际操作断尾虚拟实训断尾操作Time}</w:t>
            </w:r>
          </w:p>
        </w:tc>
        <w:tc>
          <w:tcPr>
            <w:tcW w:w="1100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2208B8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{实际操作断尾虚拟实训断尾操作}</w:t>
            </w:r>
          </w:p>
        </w:tc>
      </w:tr>
      <w:tr w14:paraId="414C15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</w:trPr>
        <w:tc>
          <w:tcPr>
            <w:tcW w:w="751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  <w:vAlign w:val="center"/>
          </w:tcPr>
          <w:p w14:paraId="2E5028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14</w:t>
            </w:r>
          </w:p>
        </w:tc>
        <w:tc>
          <w:tcPr>
            <w:tcW w:w="1938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  <w:vAlign w:val="center"/>
          </w:tcPr>
          <w:p w14:paraId="4C464A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bookmarkStart w:id="12" w:name="OLE_LINK4"/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实际操作</w:t>
            </w:r>
            <w:bookmarkEnd w:id="12"/>
          </w:p>
        </w:tc>
        <w:tc>
          <w:tcPr>
            <w:tcW w:w="117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  <w:vAlign w:val="center"/>
          </w:tcPr>
          <w:p w14:paraId="10FFEA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术后消毒</w:t>
            </w:r>
          </w:p>
        </w:tc>
        <w:tc>
          <w:tcPr>
            <w:tcW w:w="3587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  <w:vAlign w:val="center"/>
          </w:tcPr>
          <w:p w14:paraId="51627B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碘酊</w:t>
            </w:r>
          </w:p>
        </w:tc>
        <w:tc>
          <w:tcPr>
            <w:tcW w:w="1200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486537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{实际操作断尾虚拟实训术后消毒Time}</w:t>
            </w:r>
          </w:p>
        </w:tc>
        <w:tc>
          <w:tcPr>
            <w:tcW w:w="1100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509331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{实际操作断尾虚拟实训术后消毒}</w:t>
            </w:r>
          </w:p>
        </w:tc>
      </w:tr>
      <w:tr w14:paraId="2C2165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</w:trPr>
        <w:tc>
          <w:tcPr>
            <w:tcW w:w="751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  <w:vAlign w:val="center"/>
          </w:tcPr>
          <w:p w14:paraId="073F3F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15</w:t>
            </w:r>
          </w:p>
        </w:tc>
        <w:tc>
          <w:tcPr>
            <w:tcW w:w="1938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  <w:vAlign w:val="center"/>
          </w:tcPr>
          <w:p w14:paraId="1A6921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实际操作</w:t>
            </w:r>
          </w:p>
        </w:tc>
        <w:tc>
          <w:tcPr>
            <w:tcW w:w="117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  <w:vAlign w:val="center"/>
          </w:tcPr>
          <w:p w14:paraId="095A7F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特殊情况处理</w:t>
            </w:r>
          </w:p>
        </w:tc>
        <w:tc>
          <w:tcPr>
            <w:tcW w:w="3587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  <w:vAlign w:val="center"/>
          </w:tcPr>
          <w:p w14:paraId="2F15B7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断尾钳</w:t>
            </w:r>
          </w:p>
        </w:tc>
        <w:tc>
          <w:tcPr>
            <w:tcW w:w="1200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430B17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{实际操作断尾虚拟实训特殊情况处理Time}</w:t>
            </w:r>
          </w:p>
        </w:tc>
        <w:tc>
          <w:tcPr>
            <w:tcW w:w="1100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1958B4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{实际操作断尾虚拟实训特殊情况处理}</w:t>
            </w:r>
          </w:p>
        </w:tc>
      </w:tr>
      <w:tr w14:paraId="26DEE2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7" w:hRule="atLeast"/>
        </w:trPr>
        <w:tc>
          <w:tcPr>
            <w:tcW w:w="751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  <w:vAlign w:val="center"/>
          </w:tcPr>
          <w:p w14:paraId="0A22AC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16</w:t>
            </w:r>
          </w:p>
        </w:tc>
        <w:tc>
          <w:tcPr>
            <w:tcW w:w="1938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  <w:vAlign w:val="center"/>
          </w:tcPr>
          <w:p w14:paraId="75FAC5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剪牙</w:t>
            </w:r>
          </w:p>
          <w:p w14:paraId="4C1191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操作准备</w:t>
            </w:r>
          </w:p>
        </w:tc>
        <w:tc>
          <w:tcPr>
            <w:tcW w:w="117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  <w:vAlign w:val="center"/>
          </w:tcPr>
          <w:p w14:paraId="0A77F5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物品准备</w:t>
            </w:r>
          </w:p>
        </w:tc>
        <w:tc>
          <w:tcPr>
            <w:tcW w:w="3587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  <w:vAlign w:val="center"/>
          </w:tcPr>
          <w:p w14:paraId="17B4CE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剪牙钳、过硫酸氢钾消毒液、一次性乳胶手套</w:t>
            </w:r>
          </w:p>
        </w:tc>
        <w:tc>
          <w:tcPr>
            <w:tcW w:w="1200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252F84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{操作准备剪牙虚拟实训物品准备Time}</w:t>
            </w:r>
          </w:p>
        </w:tc>
        <w:tc>
          <w:tcPr>
            <w:tcW w:w="1100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62426E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{操作准备剪牙虚拟实训物品准备}</w:t>
            </w:r>
          </w:p>
        </w:tc>
      </w:tr>
      <w:tr w14:paraId="5EC86D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</w:trPr>
        <w:tc>
          <w:tcPr>
            <w:tcW w:w="751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  <w:vAlign w:val="center"/>
          </w:tcPr>
          <w:p w14:paraId="37D761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17</w:t>
            </w:r>
          </w:p>
        </w:tc>
        <w:tc>
          <w:tcPr>
            <w:tcW w:w="1938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  <w:vAlign w:val="center"/>
          </w:tcPr>
          <w:p w14:paraId="5A1EBC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剪牙</w:t>
            </w:r>
          </w:p>
          <w:p w14:paraId="153594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操作准备</w:t>
            </w:r>
          </w:p>
        </w:tc>
        <w:tc>
          <w:tcPr>
            <w:tcW w:w="117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  <w:vAlign w:val="center"/>
          </w:tcPr>
          <w:p w14:paraId="259F98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人员准备</w:t>
            </w:r>
          </w:p>
        </w:tc>
        <w:tc>
          <w:tcPr>
            <w:tcW w:w="3587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  <w:vAlign w:val="center"/>
          </w:tcPr>
          <w:p w14:paraId="472F54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帽子</w:t>
            </w:r>
          </w:p>
          <w:p w14:paraId="284E44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口罩</w:t>
            </w:r>
          </w:p>
          <w:p w14:paraId="636E8F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工作服</w:t>
            </w:r>
          </w:p>
        </w:tc>
        <w:tc>
          <w:tcPr>
            <w:tcW w:w="1200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03A2CE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{操作准备剪牙虚拟实训人员准备Time}</w:t>
            </w:r>
          </w:p>
        </w:tc>
        <w:tc>
          <w:tcPr>
            <w:tcW w:w="1100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55B71B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{操作准备剪牙虚拟实训人员准备}</w:t>
            </w:r>
          </w:p>
        </w:tc>
      </w:tr>
      <w:tr w14:paraId="2D79D3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</w:trPr>
        <w:tc>
          <w:tcPr>
            <w:tcW w:w="751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  <w:vAlign w:val="center"/>
          </w:tcPr>
          <w:p w14:paraId="7B418E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18</w:t>
            </w:r>
          </w:p>
        </w:tc>
        <w:tc>
          <w:tcPr>
            <w:tcW w:w="1938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  <w:vAlign w:val="center"/>
          </w:tcPr>
          <w:p w14:paraId="589A93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实际操作</w:t>
            </w:r>
          </w:p>
        </w:tc>
        <w:tc>
          <w:tcPr>
            <w:tcW w:w="117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  <w:vAlign w:val="center"/>
          </w:tcPr>
          <w:p w14:paraId="5A7C4E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工具消毒</w:t>
            </w:r>
          </w:p>
        </w:tc>
        <w:tc>
          <w:tcPr>
            <w:tcW w:w="3587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  <w:vAlign w:val="center"/>
          </w:tcPr>
          <w:p w14:paraId="469865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剪牙钳</w:t>
            </w:r>
          </w:p>
        </w:tc>
        <w:tc>
          <w:tcPr>
            <w:tcW w:w="1200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3D2F13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{实际操作剪牙虚拟实训工具消毒Time}</w:t>
            </w:r>
          </w:p>
        </w:tc>
        <w:tc>
          <w:tcPr>
            <w:tcW w:w="1100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7B30D9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{实际操作剪牙虚拟实训工具消毒}</w:t>
            </w:r>
          </w:p>
        </w:tc>
      </w:tr>
      <w:tr w14:paraId="7AD500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</w:trPr>
        <w:tc>
          <w:tcPr>
            <w:tcW w:w="751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  <w:vAlign w:val="center"/>
          </w:tcPr>
          <w:p w14:paraId="0DFE86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19</w:t>
            </w:r>
          </w:p>
        </w:tc>
        <w:tc>
          <w:tcPr>
            <w:tcW w:w="1938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  <w:vAlign w:val="center"/>
          </w:tcPr>
          <w:p w14:paraId="201CBC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实际操作</w:t>
            </w:r>
          </w:p>
        </w:tc>
        <w:tc>
          <w:tcPr>
            <w:tcW w:w="117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  <w:vAlign w:val="center"/>
          </w:tcPr>
          <w:p w14:paraId="61D840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固定仔猪</w:t>
            </w:r>
          </w:p>
        </w:tc>
        <w:tc>
          <w:tcPr>
            <w:tcW w:w="3587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  <w:vAlign w:val="center"/>
          </w:tcPr>
          <w:p w14:paraId="0DB28A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仔猪</w:t>
            </w:r>
          </w:p>
        </w:tc>
        <w:tc>
          <w:tcPr>
            <w:tcW w:w="1200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150304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{实际操作剪牙虚拟实训固定仔猪Time}</w:t>
            </w:r>
          </w:p>
        </w:tc>
        <w:tc>
          <w:tcPr>
            <w:tcW w:w="1100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70AD76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{实际操作剪牙虚拟实训固定仔猪}</w:t>
            </w:r>
          </w:p>
        </w:tc>
      </w:tr>
      <w:tr w14:paraId="77F1F8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</w:trPr>
        <w:tc>
          <w:tcPr>
            <w:tcW w:w="751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  <w:vAlign w:val="center"/>
          </w:tcPr>
          <w:p w14:paraId="55D1F7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20</w:t>
            </w:r>
          </w:p>
        </w:tc>
        <w:tc>
          <w:tcPr>
            <w:tcW w:w="1938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  <w:vAlign w:val="center"/>
          </w:tcPr>
          <w:p w14:paraId="1E63C4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实际操作</w:t>
            </w:r>
          </w:p>
        </w:tc>
        <w:tc>
          <w:tcPr>
            <w:tcW w:w="117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  <w:vAlign w:val="center"/>
          </w:tcPr>
          <w:p w14:paraId="6F4249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剪牙操作</w:t>
            </w:r>
          </w:p>
        </w:tc>
        <w:tc>
          <w:tcPr>
            <w:tcW w:w="3587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  <w:vAlign w:val="center"/>
          </w:tcPr>
          <w:p w14:paraId="5195B1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剪牙钳</w:t>
            </w:r>
          </w:p>
        </w:tc>
        <w:tc>
          <w:tcPr>
            <w:tcW w:w="1200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694A22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{实际操作剪牙虚拟实训剪牙操作Time}</w:t>
            </w:r>
          </w:p>
        </w:tc>
        <w:tc>
          <w:tcPr>
            <w:tcW w:w="1100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66AD86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{实际操作剪牙虚拟实训剪牙操作}</w:t>
            </w:r>
          </w:p>
        </w:tc>
      </w:tr>
      <w:tr w14:paraId="5B5866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</w:trPr>
        <w:tc>
          <w:tcPr>
            <w:tcW w:w="751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  <w:vAlign w:val="center"/>
          </w:tcPr>
          <w:p w14:paraId="684A9A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21</w:t>
            </w:r>
          </w:p>
        </w:tc>
        <w:tc>
          <w:tcPr>
            <w:tcW w:w="1938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  <w:vAlign w:val="center"/>
          </w:tcPr>
          <w:p w14:paraId="4DF43F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去势</w:t>
            </w:r>
          </w:p>
          <w:p w14:paraId="4A9458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操作准备</w:t>
            </w:r>
          </w:p>
        </w:tc>
        <w:tc>
          <w:tcPr>
            <w:tcW w:w="117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  <w:vAlign w:val="center"/>
          </w:tcPr>
          <w:p w14:paraId="46D018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物品准备</w:t>
            </w:r>
          </w:p>
        </w:tc>
        <w:tc>
          <w:tcPr>
            <w:tcW w:w="3587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  <w:vAlign w:val="center"/>
          </w:tcPr>
          <w:p w14:paraId="08A0D6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医用酒精、外科手术刀、手术钳、碘伏、棉花、喷壶、手术托盘、收纳袋</w:t>
            </w:r>
          </w:p>
        </w:tc>
        <w:tc>
          <w:tcPr>
            <w:tcW w:w="1200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25B641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{操作准备去势虚拟实训物品准备Time}</w:t>
            </w:r>
          </w:p>
        </w:tc>
        <w:tc>
          <w:tcPr>
            <w:tcW w:w="1100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264529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{操作准备去势虚拟实训物品准备}</w:t>
            </w:r>
          </w:p>
        </w:tc>
      </w:tr>
      <w:tr w14:paraId="140E49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</w:trPr>
        <w:tc>
          <w:tcPr>
            <w:tcW w:w="751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  <w:vAlign w:val="center"/>
          </w:tcPr>
          <w:p w14:paraId="64659D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22</w:t>
            </w:r>
          </w:p>
        </w:tc>
        <w:tc>
          <w:tcPr>
            <w:tcW w:w="1938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  <w:vAlign w:val="center"/>
          </w:tcPr>
          <w:p w14:paraId="632589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去势</w:t>
            </w:r>
          </w:p>
          <w:p w14:paraId="06553F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操作准备</w:t>
            </w:r>
          </w:p>
        </w:tc>
        <w:tc>
          <w:tcPr>
            <w:tcW w:w="117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  <w:vAlign w:val="center"/>
          </w:tcPr>
          <w:p w14:paraId="32E100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人员准备</w:t>
            </w:r>
          </w:p>
        </w:tc>
        <w:tc>
          <w:tcPr>
            <w:tcW w:w="3587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  <w:vAlign w:val="center"/>
          </w:tcPr>
          <w:p w14:paraId="28A39B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帽子</w:t>
            </w:r>
          </w:p>
          <w:p w14:paraId="0C39E9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口罩</w:t>
            </w:r>
          </w:p>
          <w:p w14:paraId="4021D4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工作服</w:t>
            </w:r>
          </w:p>
        </w:tc>
        <w:tc>
          <w:tcPr>
            <w:tcW w:w="1200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4F75BA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{操作准备去势虚拟实训人员准备Time}</w:t>
            </w:r>
          </w:p>
        </w:tc>
        <w:tc>
          <w:tcPr>
            <w:tcW w:w="1100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00FE95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{操作准备去势虚拟实训人员准备}</w:t>
            </w:r>
          </w:p>
        </w:tc>
      </w:tr>
      <w:tr w14:paraId="1248E3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</w:trPr>
        <w:tc>
          <w:tcPr>
            <w:tcW w:w="751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  <w:vAlign w:val="center"/>
          </w:tcPr>
          <w:p w14:paraId="6CA055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23</w:t>
            </w:r>
          </w:p>
        </w:tc>
        <w:tc>
          <w:tcPr>
            <w:tcW w:w="1938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  <w:vAlign w:val="center"/>
          </w:tcPr>
          <w:p w14:paraId="6634DA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去势</w:t>
            </w:r>
          </w:p>
          <w:p w14:paraId="70337D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操作准备</w:t>
            </w:r>
          </w:p>
        </w:tc>
        <w:tc>
          <w:tcPr>
            <w:tcW w:w="117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  <w:vAlign w:val="center"/>
          </w:tcPr>
          <w:p w14:paraId="28D0E1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工具消毒</w:t>
            </w:r>
          </w:p>
        </w:tc>
        <w:tc>
          <w:tcPr>
            <w:tcW w:w="3587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  <w:vAlign w:val="center"/>
          </w:tcPr>
          <w:p w14:paraId="4DBACA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手术刀</w:t>
            </w:r>
          </w:p>
          <w:p w14:paraId="596407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碘伏</w:t>
            </w:r>
          </w:p>
        </w:tc>
        <w:tc>
          <w:tcPr>
            <w:tcW w:w="1200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266A50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{实际操作去势虚拟实训工具消毒Time}</w:t>
            </w:r>
          </w:p>
        </w:tc>
        <w:tc>
          <w:tcPr>
            <w:tcW w:w="1100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76E86C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{实际操作去势虚拟实训工具消毒}</w:t>
            </w:r>
          </w:p>
        </w:tc>
      </w:tr>
      <w:tr w14:paraId="0F5326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2" w:hRule="atLeast"/>
        </w:trPr>
        <w:tc>
          <w:tcPr>
            <w:tcW w:w="751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  <w:vAlign w:val="center"/>
          </w:tcPr>
          <w:p w14:paraId="7995C6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24</w:t>
            </w:r>
          </w:p>
        </w:tc>
        <w:tc>
          <w:tcPr>
            <w:tcW w:w="1938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  <w:vAlign w:val="center"/>
          </w:tcPr>
          <w:p w14:paraId="72D173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去势</w:t>
            </w:r>
          </w:p>
          <w:p w14:paraId="113597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操作准备</w:t>
            </w:r>
          </w:p>
        </w:tc>
        <w:tc>
          <w:tcPr>
            <w:tcW w:w="117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  <w:vAlign w:val="center"/>
          </w:tcPr>
          <w:p w14:paraId="64F1BF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仔猪保定</w:t>
            </w:r>
          </w:p>
        </w:tc>
        <w:tc>
          <w:tcPr>
            <w:tcW w:w="3587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  <w:vAlign w:val="center"/>
          </w:tcPr>
          <w:p w14:paraId="021EFA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仔猪</w:t>
            </w:r>
          </w:p>
        </w:tc>
        <w:tc>
          <w:tcPr>
            <w:tcW w:w="1200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4DE5B3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{实际操作去势虚拟实训仔猪保定Time}</w:t>
            </w:r>
          </w:p>
        </w:tc>
        <w:tc>
          <w:tcPr>
            <w:tcW w:w="1100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22088F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{实际操作去势虚拟实训仔猪保定}</w:t>
            </w:r>
          </w:p>
        </w:tc>
      </w:tr>
      <w:tr w14:paraId="07C62E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</w:trPr>
        <w:tc>
          <w:tcPr>
            <w:tcW w:w="751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  <w:vAlign w:val="center"/>
          </w:tcPr>
          <w:p w14:paraId="3F896B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25</w:t>
            </w:r>
          </w:p>
        </w:tc>
        <w:tc>
          <w:tcPr>
            <w:tcW w:w="1938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  <w:vAlign w:val="center"/>
          </w:tcPr>
          <w:p w14:paraId="4DDF49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去势</w:t>
            </w:r>
          </w:p>
          <w:p w14:paraId="364CF6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操作准备</w:t>
            </w:r>
          </w:p>
        </w:tc>
        <w:tc>
          <w:tcPr>
            <w:tcW w:w="117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  <w:vAlign w:val="center"/>
          </w:tcPr>
          <w:p w14:paraId="55EEDB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术口消毒</w:t>
            </w:r>
          </w:p>
        </w:tc>
        <w:tc>
          <w:tcPr>
            <w:tcW w:w="3587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  <w:vAlign w:val="center"/>
          </w:tcPr>
          <w:p w14:paraId="706752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仔猪术口区域</w:t>
            </w:r>
          </w:p>
        </w:tc>
        <w:tc>
          <w:tcPr>
            <w:tcW w:w="1200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6E71CF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{实际操作去势虚拟实训术口消毒Time}</w:t>
            </w:r>
          </w:p>
        </w:tc>
        <w:tc>
          <w:tcPr>
            <w:tcW w:w="1100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0B9658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{实际操作去势虚拟实训术口消毒}</w:t>
            </w:r>
          </w:p>
        </w:tc>
      </w:tr>
      <w:tr w14:paraId="203700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</w:trPr>
        <w:tc>
          <w:tcPr>
            <w:tcW w:w="751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  <w:vAlign w:val="center"/>
          </w:tcPr>
          <w:p w14:paraId="1326C8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27</w:t>
            </w:r>
          </w:p>
        </w:tc>
        <w:tc>
          <w:tcPr>
            <w:tcW w:w="1938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  <w:vAlign w:val="center"/>
          </w:tcPr>
          <w:p w14:paraId="2B8DE0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去势</w:t>
            </w:r>
          </w:p>
          <w:p w14:paraId="1A151F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操作准备</w:t>
            </w:r>
          </w:p>
        </w:tc>
        <w:tc>
          <w:tcPr>
            <w:tcW w:w="117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  <w:vAlign w:val="center"/>
          </w:tcPr>
          <w:p w14:paraId="503D29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去势操作</w:t>
            </w:r>
          </w:p>
        </w:tc>
        <w:tc>
          <w:tcPr>
            <w:tcW w:w="3587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  <w:vAlign w:val="center"/>
          </w:tcPr>
          <w:p w14:paraId="32374F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挤出后的睾丸精索</w:t>
            </w:r>
          </w:p>
        </w:tc>
        <w:tc>
          <w:tcPr>
            <w:tcW w:w="1200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5F06FB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{实际操作去势虚拟实训去势操作Time}</w:t>
            </w:r>
          </w:p>
        </w:tc>
        <w:tc>
          <w:tcPr>
            <w:tcW w:w="1100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2080A8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{实际操作去势虚拟实训去势操作}</w:t>
            </w:r>
          </w:p>
        </w:tc>
      </w:tr>
      <w:tr w14:paraId="3F292D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</w:trPr>
        <w:tc>
          <w:tcPr>
            <w:tcW w:w="751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  <w:vAlign w:val="center"/>
          </w:tcPr>
          <w:p w14:paraId="5414EF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27</w:t>
            </w:r>
          </w:p>
        </w:tc>
        <w:tc>
          <w:tcPr>
            <w:tcW w:w="1938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  <w:vAlign w:val="center"/>
          </w:tcPr>
          <w:p w14:paraId="7656E1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去势</w:t>
            </w:r>
          </w:p>
          <w:p w14:paraId="3902DB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操作准备</w:t>
            </w:r>
          </w:p>
        </w:tc>
        <w:tc>
          <w:tcPr>
            <w:tcW w:w="117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  <w:vAlign w:val="center"/>
          </w:tcPr>
          <w:p w14:paraId="1A6D2E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创口消毒</w:t>
            </w:r>
          </w:p>
        </w:tc>
        <w:tc>
          <w:tcPr>
            <w:tcW w:w="3587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  <w:vAlign w:val="center"/>
          </w:tcPr>
          <w:p w14:paraId="4350D2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碘酊</w:t>
            </w:r>
          </w:p>
        </w:tc>
        <w:tc>
          <w:tcPr>
            <w:tcW w:w="1200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476015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{实际操作去势虚拟实训创口消毒Time}</w:t>
            </w:r>
          </w:p>
        </w:tc>
        <w:tc>
          <w:tcPr>
            <w:tcW w:w="1100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3AA2FC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{实际操作去势虚拟实训创口消毒}</w:t>
            </w:r>
          </w:p>
        </w:tc>
      </w:tr>
      <w:tr w14:paraId="188762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</w:trPr>
        <w:tc>
          <w:tcPr>
            <w:tcW w:w="751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  <w:vAlign w:val="center"/>
          </w:tcPr>
          <w:p w14:paraId="20A935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28</w:t>
            </w:r>
          </w:p>
        </w:tc>
        <w:tc>
          <w:tcPr>
            <w:tcW w:w="1938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  <w:vAlign w:val="center"/>
          </w:tcPr>
          <w:p w14:paraId="5C073A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补铁</w:t>
            </w:r>
          </w:p>
          <w:p w14:paraId="0CFDB6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操作准备</w:t>
            </w:r>
          </w:p>
        </w:tc>
        <w:tc>
          <w:tcPr>
            <w:tcW w:w="117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  <w:vAlign w:val="center"/>
          </w:tcPr>
          <w:p w14:paraId="3BACDC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物品准备</w:t>
            </w:r>
          </w:p>
        </w:tc>
        <w:tc>
          <w:tcPr>
            <w:tcW w:w="3587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  <w:vAlign w:val="center"/>
          </w:tcPr>
          <w:p w14:paraId="07F1E9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右旋糖酐铁、2ml连续注射器、9*16针头若干、执针钳</w:t>
            </w:r>
            <w:bookmarkStart w:id="13" w:name="OLE_LINK2"/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、</w:t>
            </w:r>
            <w:bookmarkEnd w:id="13"/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手术托盘</w:t>
            </w:r>
          </w:p>
        </w:tc>
        <w:tc>
          <w:tcPr>
            <w:tcW w:w="1200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137C59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{操作准备补铁虚拟实训物品准备Time}</w:t>
            </w:r>
          </w:p>
        </w:tc>
        <w:tc>
          <w:tcPr>
            <w:tcW w:w="1100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7869D0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{操作准备补铁虚拟实训物品准备}</w:t>
            </w:r>
          </w:p>
        </w:tc>
      </w:tr>
      <w:tr w14:paraId="54E7B4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</w:trPr>
        <w:tc>
          <w:tcPr>
            <w:tcW w:w="751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  <w:vAlign w:val="center"/>
          </w:tcPr>
          <w:p w14:paraId="5E5C78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29</w:t>
            </w:r>
          </w:p>
        </w:tc>
        <w:tc>
          <w:tcPr>
            <w:tcW w:w="1938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  <w:vAlign w:val="center"/>
          </w:tcPr>
          <w:p w14:paraId="3B04CD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补铁</w:t>
            </w:r>
          </w:p>
          <w:p w14:paraId="2FDD13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操作准备</w:t>
            </w:r>
          </w:p>
        </w:tc>
        <w:tc>
          <w:tcPr>
            <w:tcW w:w="117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  <w:vAlign w:val="center"/>
          </w:tcPr>
          <w:p w14:paraId="0D83BE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人员准备</w:t>
            </w:r>
          </w:p>
        </w:tc>
        <w:tc>
          <w:tcPr>
            <w:tcW w:w="3587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  <w:vAlign w:val="center"/>
          </w:tcPr>
          <w:p w14:paraId="34C846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帽子</w:t>
            </w:r>
          </w:p>
          <w:p w14:paraId="64630D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口罩</w:t>
            </w:r>
          </w:p>
          <w:p w14:paraId="365870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工作服</w:t>
            </w:r>
          </w:p>
        </w:tc>
        <w:tc>
          <w:tcPr>
            <w:tcW w:w="1200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1CF9D2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{操作准备补铁虚拟实训人员准备Time}</w:t>
            </w:r>
          </w:p>
        </w:tc>
        <w:tc>
          <w:tcPr>
            <w:tcW w:w="1100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13DB72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{操作准备补铁虚拟实训人员准备}</w:t>
            </w:r>
          </w:p>
        </w:tc>
      </w:tr>
      <w:tr w14:paraId="7DD6BA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</w:trPr>
        <w:tc>
          <w:tcPr>
            <w:tcW w:w="751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  <w:vAlign w:val="center"/>
          </w:tcPr>
          <w:p w14:paraId="6307F6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30</w:t>
            </w:r>
          </w:p>
        </w:tc>
        <w:tc>
          <w:tcPr>
            <w:tcW w:w="1938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  <w:vAlign w:val="center"/>
          </w:tcPr>
          <w:p w14:paraId="4E12CD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实际操作</w:t>
            </w:r>
          </w:p>
        </w:tc>
        <w:tc>
          <w:tcPr>
            <w:tcW w:w="117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  <w:vAlign w:val="center"/>
          </w:tcPr>
          <w:p w14:paraId="70086B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固定仔猪</w:t>
            </w:r>
          </w:p>
        </w:tc>
        <w:tc>
          <w:tcPr>
            <w:tcW w:w="3587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  <w:vAlign w:val="center"/>
          </w:tcPr>
          <w:p w14:paraId="155C59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仔猪</w:t>
            </w:r>
          </w:p>
        </w:tc>
        <w:tc>
          <w:tcPr>
            <w:tcW w:w="1200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731133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{实际操作补铁虚拟实训固定仔猪Time}</w:t>
            </w:r>
          </w:p>
        </w:tc>
        <w:tc>
          <w:tcPr>
            <w:tcW w:w="1100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16EDA2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{实际操作补铁虚拟实训固定仔猪}</w:t>
            </w:r>
          </w:p>
        </w:tc>
      </w:tr>
      <w:tr w14:paraId="0CF91D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</w:trPr>
        <w:tc>
          <w:tcPr>
            <w:tcW w:w="751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  <w:vAlign w:val="center"/>
          </w:tcPr>
          <w:p w14:paraId="001EA0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31</w:t>
            </w:r>
          </w:p>
        </w:tc>
        <w:tc>
          <w:tcPr>
            <w:tcW w:w="1938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  <w:vAlign w:val="center"/>
          </w:tcPr>
          <w:p w14:paraId="4F5870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实际操作</w:t>
            </w:r>
          </w:p>
        </w:tc>
        <w:tc>
          <w:tcPr>
            <w:tcW w:w="117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  <w:vAlign w:val="center"/>
          </w:tcPr>
          <w:p w14:paraId="42C685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铁剂注射</w:t>
            </w:r>
          </w:p>
        </w:tc>
        <w:tc>
          <w:tcPr>
            <w:tcW w:w="3587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  <w:vAlign w:val="center"/>
          </w:tcPr>
          <w:p w14:paraId="6BAE1B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仔猪脖子肌肉三角区域范围</w:t>
            </w:r>
          </w:p>
        </w:tc>
        <w:tc>
          <w:tcPr>
            <w:tcW w:w="1200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5A3A8E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{实际操作补铁虚拟实训铁剂注射Time}</w:t>
            </w:r>
          </w:p>
        </w:tc>
        <w:tc>
          <w:tcPr>
            <w:tcW w:w="1100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2ABA16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{实际操作补铁虚拟实训铁剂注射}</w:t>
            </w:r>
          </w:p>
        </w:tc>
      </w:tr>
      <w:tr w14:paraId="43997C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</w:trPr>
        <w:tc>
          <w:tcPr>
            <w:tcW w:w="751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  <w:vAlign w:val="center"/>
          </w:tcPr>
          <w:p w14:paraId="460A8B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32</w:t>
            </w:r>
          </w:p>
        </w:tc>
        <w:tc>
          <w:tcPr>
            <w:tcW w:w="1938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  <w:vAlign w:val="center"/>
          </w:tcPr>
          <w:p w14:paraId="3204F3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实际操作</w:t>
            </w:r>
          </w:p>
        </w:tc>
        <w:tc>
          <w:tcPr>
            <w:tcW w:w="117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  <w:vAlign w:val="center"/>
          </w:tcPr>
          <w:p w14:paraId="36A899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补铁操作</w:t>
            </w:r>
          </w:p>
        </w:tc>
        <w:tc>
          <w:tcPr>
            <w:tcW w:w="3587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  <w:vAlign w:val="center"/>
          </w:tcPr>
          <w:p w14:paraId="4E47AF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注射器</w:t>
            </w:r>
            <w:bookmarkStart w:id="14" w:name="OLE_LINK3"/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、</w:t>
            </w:r>
            <w:bookmarkEnd w:id="14"/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仔猪</w:t>
            </w:r>
          </w:p>
        </w:tc>
        <w:tc>
          <w:tcPr>
            <w:tcW w:w="1200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486987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{实际操作补铁虚拟实训补铁操作Time}</w:t>
            </w:r>
          </w:p>
        </w:tc>
        <w:tc>
          <w:tcPr>
            <w:tcW w:w="1100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49B7F6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{实际操作补铁虚拟实训补铁操作}</w:t>
            </w:r>
          </w:p>
        </w:tc>
      </w:tr>
      <w:tr w14:paraId="0C998F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</w:trPr>
        <w:tc>
          <w:tcPr>
            <w:tcW w:w="751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  <w:vAlign w:val="center"/>
          </w:tcPr>
          <w:p w14:paraId="073ADB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33</w:t>
            </w:r>
            <w:bookmarkStart w:id="18" w:name="_GoBack"/>
            <w:bookmarkEnd w:id="18"/>
          </w:p>
        </w:tc>
        <w:tc>
          <w:tcPr>
            <w:tcW w:w="1938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  <w:vAlign w:val="center"/>
          </w:tcPr>
          <w:p w14:paraId="528B1A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实际操作</w:t>
            </w:r>
          </w:p>
        </w:tc>
        <w:tc>
          <w:tcPr>
            <w:tcW w:w="117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  <w:vAlign w:val="center"/>
          </w:tcPr>
          <w:p w14:paraId="062A50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器械消毒</w:t>
            </w:r>
          </w:p>
        </w:tc>
        <w:tc>
          <w:tcPr>
            <w:tcW w:w="3587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0F0F0"/>
            <w:vAlign w:val="center"/>
          </w:tcPr>
          <w:p w14:paraId="3ECF5E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执针钳高、温消毒柜</w:t>
            </w:r>
          </w:p>
        </w:tc>
        <w:tc>
          <w:tcPr>
            <w:tcW w:w="1200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058EFB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{实际操作补铁虚拟实训器械消毒Time}</w:t>
            </w:r>
          </w:p>
        </w:tc>
        <w:tc>
          <w:tcPr>
            <w:tcW w:w="1100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63A771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  <w:t>{实际操作补铁虚拟实训器械消毒}</w:t>
            </w:r>
          </w:p>
        </w:tc>
      </w:tr>
      <w:tr w14:paraId="4285AA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</w:trPr>
        <w:tc>
          <w:tcPr>
            <w:tcW w:w="7451" w:type="dxa"/>
            <w:gridSpan w:val="4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FEFEFE"/>
            <w:vAlign w:val="center"/>
          </w:tcPr>
          <w:p w14:paraId="7B4EF4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合计</w:t>
            </w:r>
          </w:p>
        </w:tc>
        <w:tc>
          <w:tcPr>
            <w:tcW w:w="1200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5B6009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  <w14:ligatures w14:val="standardContextual"/>
              </w:rPr>
            </w:pPr>
          </w:p>
        </w:tc>
        <w:tc>
          <w:tcPr>
            <w:tcW w:w="1100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0278FB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{sum}</w:t>
            </w:r>
          </w:p>
        </w:tc>
      </w:tr>
    </w:tbl>
    <w:p w14:paraId="61A573F7">
      <w:pPr>
        <w:pStyle w:val="2"/>
        <w:numPr>
          <w:ilvl w:val="0"/>
          <w:numId w:val="23"/>
        </w:numPr>
        <w:bidi w:val="0"/>
        <w:rPr>
          <w:rFonts w:hint="eastAsia"/>
          <w:lang w:val="en-US" w:eastAsia="zh-CN"/>
        </w:rPr>
      </w:pPr>
      <w:bookmarkStart w:id="15" w:name="_Toc29271"/>
      <w:bookmarkStart w:id="16" w:name="_Toc8982"/>
      <w:r>
        <w:rPr>
          <w:rFonts w:hint="default"/>
          <w:lang w:val="en-US" w:eastAsia="zh-CN"/>
        </w:rPr>
        <w:t>讨论与分析</w:t>
      </w:r>
      <w:bookmarkEnd w:id="15"/>
      <w:bookmarkEnd w:id="16"/>
    </w:p>
    <w:p w14:paraId="08A701FF">
      <w:pPr>
        <w:pStyle w:val="10"/>
        <w:keepNext w:val="0"/>
        <w:keepLines w:val="0"/>
        <w:widowControl/>
        <w:numPr>
          <w:ilvl w:val="0"/>
          <w:numId w:val="25"/>
        </w:numPr>
        <w:suppressLineNumbers w:val="0"/>
        <w:shd w:val="clear" w:fill="FFFFFF"/>
        <w:spacing w:before="206" w:beforeAutospacing="0" w:after="206" w:afterAutospacing="0" w:line="429" w:lineRule="atLeast"/>
        <w:ind w:left="425" w:leftChars="0" w:right="0" w:hanging="425" w:firstLineChars="0"/>
        <w:rPr>
          <w:rStyle w:val="14"/>
          <w:rFonts w:hint="default" w:ascii="Segoe UI" w:hAnsi="Segoe UI" w:eastAsia="Segoe UI" w:cs="Segoe UI"/>
          <w:b w:val="0"/>
          <w:bCs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</w:pPr>
      <w:r>
        <w:rPr>
          <w:rStyle w:val="14"/>
          <w:rFonts w:hint="default" w:ascii="Segoe UI" w:hAnsi="Segoe UI" w:eastAsia="Segoe UI" w:cs="Segoe UI"/>
          <w:b/>
          <w:bCs w:val="0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  <w:t>假死急救成功率</w:t>
      </w:r>
      <w:r>
        <w:rPr>
          <w:rStyle w:val="14"/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  <w:t>：</w:t>
      </w:r>
      <w:r>
        <w:rPr>
          <w:rStyle w:val="14"/>
          <w:rFonts w:hint="default" w:ascii="Segoe UI" w:hAnsi="Segoe UI" w:eastAsia="Segoe UI" w:cs="Segoe UI"/>
          <w:b w:val="0"/>
          <w:bCs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  <w:t>与急救时机、手法熟练度直接相关，需模拟训练快速反应能力。</w:t>
      </w:r>
    </w:p>
    <w:p w14:paraId="5DA5F413">
      <w:pPr>
        <w:pStyle w:val="10"/>
        <w:keepNext w:val="0"/>
        <w:keepLines w:val="0"/>
        <w:widowControl/>
        <w:numPr>
          <w:ilvl w:val="0"/>
          <w:numId w:val="25"/>
        </w:numPr>
        <w:suppressLineNumbers w:val="0"/>
        <w:shd w:val="clear" w:fill="FFFFFF"/>
        <w:spacing w:before="206" w:beforeAutospacing="0" w:after="206" w:afterAutospacing="0" w:line="429" w:lineRule="atLeast"/>
        <w:ind w:left="425" w:leftChars="0" w:right="0" w:hanging="425" w:firstLineChars="0"/>
        <w:rPr>
          <w:rStyle w:val="14"/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</w:pPr>
      <w:r>
        <w:rPr>
          <w:rStyle w:val="14"/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  <w:t>断尾与剪牙争议：</w:t>
      </w:r>
      <w:r>
        <w:rPr>
          <w:rStyle w:val="14"/>
          <w:rFonts w:hint="default" w:ascii="Segoe UI" w:hAnsi="Segoe UI" w:eastAsia="Segoe UI" w:cs="Segoe UI"/>
          <w:b w:val="0"/>
          <w:bCs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  <w:t>部分国家禁止非必要操作，实验需结合动物福利规范操作。</w:t>
      </w:r>
    </w:p>
    <w:p w14:paraId="4EA02CFF">
      <w:pPr>
        <w:pStyle w:val="10"/>
        <w:keepNext w:val="0"/>
        <w:keepLines w:val="0"/>
        <w:widowControl/>
        <w:numPr>
          <w:ilvl w:val="0"/>
          <w:numId w:val="25"/>
        </w:numPr>
        <w:suppressLineNumbers w:val="0"/>
        <w:shd w:val="clear" w:fill="FFFFFF"/>
        <w:spacing w:before="206" w:beforeAutospacing="0" w:after="206" w:afterAutospacing="0" w:line="429" w:lineRule="atLeast"/>
        <w:ind w:left="425" w:leftChars="0" w:right="0" w:hanging="425" w:firstLineChars="0"/>
        <w:rPr>
          <w:rStyle w:val="14"/>
          <w:rFonts w:hint="default" w:ascii="Segoe UI" w:hAnsi="Segoe UI" w:eastAsia="Segoe UI" w:cs="Segoe UI"/>
          <w:b w:val="0"/>
          <w:bCs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</w:pPr>
      <w:r>
        <w:rPr>
          <w:rStyle w:val="14"/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  <w:t>去势感染风险：</w:t>
      </w:r>
      <w:r>
        <w:rPr>
          <w:rStyle w:val="14"/>
          <w:rFonts w:hint="default" w:ascii="Segoe UI" w:hAnsi="Segoe UI" w:eastAsia="Segoe UI" w:cs="Segoe UI"/>
          <w:b w:val="0"/>
          <w:bCs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  <w:t>术部消毒不彻底易引发阴囊炎，建议术后使用长效抗生素喷雾。</w:t>
      </w:r>
    </w:p>
    <w:p w14:paraId="6712F154">
      <w:pPr>
        <w:pStyle w:val="2"/>
        <w:numPr>
          <w:ilvl w:val="0"/>
          <w:numId w:val="23"/>
        </w:numPr>
        <w:bidi w:val="0"/>
        <w:rPr>
          <w:rFonts w:hint="default"/>
          <w:lang w:val="en-US" w:eastAsia="zh-CN"/>
        </w:rPr>
      </w:pPr>
      <w:bookmarkStart w:id="17" w:name="_Toc7777"/>
      <w:r>
        <w:rPr>
          <w:rFonts w:hint="default"/>
          <w:lang w:val="en-US" w:eastAsia="zh-CN"/>
        </w:rPr>
        <w:t>结论</w:t>
      </w:r>
      <w:bookmarkEnd w:id="17"/>
    </w:p>
    <w:p w14:paraId="7336C9AC">
      <w:pPr>
        <w:pStyle w:val="10"/>
        <w:keepNext w:val="0"/>
        <w:keepLines w:val="0"/>
        <w:widowControl/>
        <w:suppressLineNumbers w:val="0"/>
        <w:shd w:val="clear" w:fill="FFFFFF"/>
        <w:spacing w:before="206" w:beforeAutospacing="0" w:after="206" w:afterAutospacing="0" w:line="429" w:lineRule="atLeast"/>
        <w:ind w:left="0" w:right="0" w:firstLine="480" w:firstLineChars="200"/>
        <w:rPr>
          <w:rStyle w:val="14"/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</w:pPr>
      <w:r>
        <w:rPr>
          <w:rStyle w:val="14"/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  <w:t>通过虚拟仿真实训，系统掌握了产房仔猪接生与保健的核心技术，包括急救、标识及保健操作。实验表明，规范的操作流程（如消毒、精准器械使用）和动物福利意识是提高生产效益的关键。</w:t>
      </w:r>
    </w:p>
    <w:p w14:paraId="73E0F4C4">
      <w:pPr>
        <w:pStyle w:val="10"/>
        <w:keepNext w:val="0"/>
        <w:keepLines w:val="0"/>
        <w:widowControl/>
        <w:suppressLineNumbers w:val="0"/>
        <w:shd w:val="clear" w:fill="FFFFFF"/>
        <w:spacing w:before="206" w:beforeAutospacing="0" w:after="206" w:afterAutospacing="0" w:line="429" w:lineRule="atLeast"/>
        <w:ind w:left="0" w:right="0" w:firstLine="0"/>
        <w:rPr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4"/>
          <w:szCs w:val="24"/>
        </w:rPr>
      </w:pPr>
      <w:r>
        <w:rPr>
          <w:rStyle w:val="14"/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  <w:t>指导教师评语：</w:t>
      </w:r>
    </w:p>
    <w:p w14:paraId="1D857407">
      <w:pPr>
        <w:pStyle w:val="10"/>
        <w:keepNext w:val="0"/>
        <w:keepLines w:val="0"/>
        <w:widowControl/>
        <w:suppressLineNumbers w:val="0"/>
        <w:shd w:val="clear" w:fill="FFFFFF"/>
        <w:spacing w:before="206" w:beforeAutospacing="0" w:after="206" w:afterAutospacing="0" w:line="429" w:lineRule="atLeast"/>
        <w:ind w:left="0" w:right="0" w:firstLine="0"/>
        <w:rPr>
          <w:rStyle w:val="14"/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</w:pPr>
    </w:p>
    <w:p w14:paraId="095E7BD9">
      <w:pPr>
        <w:pStyle w:val="10"/>
        <w:keepNext w:val="0"/>
        <w:keepLines w:val="0"/>
        <w:widowControl/>
        <w:suppressLineNumbers w:val="0"/>
        <w:shd w:val="clear" w:fill="FFFFFF"/>
        <w:spacing w:before="206" w:beforeAutospacing="0" w:after="206" w:afterAutospacing="0" w:line="429" w:lineRule="atLeast"/>
        <w:ind w:left="0" w:right="0" w:firstLine="0"/>
        <w:rPr>
          <w:rStyle w:val="14"/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</w:pPr>
    </w:p>
    <w:p w14:paraId="2BAC545B">
      <w:pPr>
        <w:pStyle w:val="10"/>
        <w:keepNext w:val="0"/>
        <w:keepLines w:val="0"/>
        <w:widowControl/>
        <w:suppressLineNumbers w:val="0"/>
        <w:shd w:val="clear" w:fill="FFFFFF"/>
        <w:spacing w:before="206" w:beforeAutospacing="0" w:after="206" w:afterAutospacing="0" w:line="429" w:lineRule="atLeast"/>
        <w:ind w:left="0" w:right="0" w:firstLine="0"/>
        <w:rPr>
          <w:rStyle w:val="14"/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</w:pPr>
    </w:p>
    <w:p w14:paraId="1191ADEC">
      <w:pPr>
        <w:pStyle w:val="10"/>
        <w:keepNext w:val="0"/>
        <w:keepLines w:val="0"/>
        <w:widowControl/>
        <w:suppressLineNumbers w:val="0"/>
        <w:shd w:val="clear" w:fill="FFFFFF"/>
        <w:spacing w:before="206" w:beforeAutospacing="0" w:after="206" w:afterAutospacing="0" w:line="429" w:lineRule="atLeast"/>
        <w:ind w:left="0" w:right="0" w:firstLine="0"/>
        <w:rPr>
          <w:rStyle w:val="14"/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</w:pPr>
    </w:p>
    <w:p w14:paraId="156FAD15">
      <w:pPr>
        <w:pStyle w:val="10"/>
        <w:keepNext w:val="0"/>
        <w:keepLines w:val="0"/>
        <w:widowControl/>
        <w:suppressLineNumbers w:val="0"/>
        <w:shd w:val="clear" w:fill="FFFFFF"/>
        <w:spacing w:before="206" w:beforeAutospacing="0" w:after="206" w:afterAutospacing="0" w:line="429" w:lineRule="atLeast"/>
        <w:ind w:left="0" w:right="0" w:firstLine="0"/>
        <w:jc w:val="right"/>
        <w:rPr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4"/>
          <w:szCs w:val="24"/>
        </w:rPr>
      </w:pPr>
      <w:r>
        <w:rPr>
          <w:rStyle w:val="14"/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  <w:t>成绩：</w:t>
      </w:r>
      <w:r>
        <w:rPr>
          <w:rStyle w:val="14"/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4"/>
          <w:szCs w:val="24"/>
          <w:u w:val="single"/>
          <w:shd w:val="clear" w:fill="FFFFFF"/>
        </w:rPr>
        <w:t>_________</w:t>
      </w:r>
      <w:r>
        <w:rPr>
          <w:rStyle w:val="14"/>
          <w:rFonts w:hint="eastAsia" w:ascii="Segoe UI" w:hAnsi="Segoe UI" w:eastAsia="宋体" w:cs="Segoe UI"/>
          <w:i w:val="0"/>
          <w:iCs w:val="0"/>
          <w:caps w:val="0"/>
          <w:color w:val="404040"/>
          <w:spacing w:val="0"/>
          <w:sz w:val="24"/>
          <w:szCs w:val="24"/>
          <w:u w:val="single"/>
          <w:shd w:val="clear" w:fill="FFFFFF"/>
          <w:lang w:val="en-US" w:eastAsia="zh-CN"/>
        </w:rPr>
        <w:t xml:space="preserve">   </w:t>
      </w:r>
      <w:r>
        <w:rPr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  <w:br w:type="textWrapping"/>
      </w:r>
      <w:r>
        <w:rPr>
          <w:rStyle w:val="14"/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  <w:t>签名：_________</w:t>
      </w:r>
      <w:r>
        <w:rPr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  <w:br w:type="textWrapping"/>
      </w:r>
      <w:r>
        <w:rPr>
          <w:rStyle w:val="14"/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  <w:t>日期：_________</w:t>
      </w:r>
    </w:p>
    <w:p w14:paraId="043A7350">
      <w:pPr>
        <w:rPr>
          <w:rFonts w:hint="default"/>
          <w:lang w:val="en-US" w:eastAsia="zh-CN"/>
        </w:rPr>
      </w:pPr>
    </w:p>
    <w:sectPr>
      <w:footerReference r:id="rId3" w:type="default"/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auto"/>
    <w:pitch w:val="default"/>
    <w:sig w:usb0="00000203" w:usb1="288F0000" w:usb2="00000006" w:usb3="00000000" w:csb0="00040001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905188121"/>
      <w:docPartObj>
        <w:docPartGallery w:val="autotext"/>
      </w:docPartObj>
    </w:sdtPr>
    <w:sdtContent>
      <w:p w14:paraId="38AE6768">
        <w:pPr>
          <w:pStyle w:val="6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5C1E43BC">
    <w:pPr>
      <w:pStyle w:val="6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3159BB3"/>
    <w:multiLevelType w:val="singleLevel"/>
    <w:tmpl w:val="83159BB3"/>
    <w:lvl w:ilvl="0" w:tentative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1">
    <w:nsid w:val="99359E5F"/>
    <w:multiLevelType w:val="singleLevel"/>
    <w:tmpl w:val="99359E5F"/>
    <w:lvl w:ilvl="0" w:tentative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2">
    <w:nsid w:val="9E3828EE"/>
    <w:multiLevelType w:val="singleLevel"/>
    <w:tmpl w:val="9E3828EE"/>
    <w:lvl w:ilvl="0" w:tentative="0">
      <w:start w:val="1"/>
      <w:numFmt w:val="decimal"/>
      <w:lvlText w:val="%1)"/>
      <w:lvlJc w:val="left"/>
      <w:pPr>
        <w:ind w:left="845" w:hanging="425"/>
      </w:pPr>
      <w:rPr>
        <w:rFonts w:hint="default"/>
      </w:rPr>
    </w:lvl>
  </w:abstractNum>
  <w:abstractNum w:abstractNumId="3">
    <w:nsid w:val="A0B8B633"/>
    <w:multiLevelType w:val="singleLevel"/>
    <w:tmpl w:val="A0B8B633"/>
    <w:lvl w:ilvl="0" w:tentative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4">
    <w:nsid w:val="BAE17EDF"/>
    <w:multiLevelType w:val="singleLevel"/>
    <w:tmpl w:val="BAE17EDF"/>
    <w:lvl w:ilvl="0" w:tentative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5">
    <w:nsid w:val="C0E2F9A1"/>
    <w:multiLevelType w:val="singleLevel"/>
    <w:tmpl w:val="C0E2F9A1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  <w:b/>
        <w:bCs/>
      </w:rPr>
    </w:lvl>
  </w:abstractNum>
  <w:abstractNum w:abstractNumId="6">
    <w:nsid w:val="CDCB455C"/>
    <w:multiLevelType w:val="singleLevel"/>
    <w:tmpl w:val="CDCB455C"/>
    <w:lvl w:ilvl="0" w:tentative="0">
      <w:start w:val="1"/>
      <w:numFmt w:val="decimal"/>
      <w:lvlText w:val="%1)"/>
      <w:lvlJc w:val="left"/>
      <w:pPr>
        <w:ind w:left="845" w:hanging="425"/>
      </w:pPr>
      <w:rPr>
        <w:rFonts w:hint="default"/>
      </w:rPr>
    </w:lvl>
  </w:abstractNum>
  <w:abstractNum w:abstractNumId="7">
    <w:nsid w:val="D2F70185"/>
    <w:multiLevelType w:val="singleLevel"/>
    <w:tmpl w:val="D2F70185"/>
    <w:lvl w:ilvl="0" w:tentative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8">
    <w:nsid w:val="D443FC2B"/>
    <w:multiLevelType w:val="singleLevel"/>
    <w:tmpl w:val="D443FC2B"/>
    <w:lvl w:ilvl="0" w:tentative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9">
    <w:nsid w:val="DCD286C8"/>
    <w:multiLevelType w:val="singleLevel"/>
    <w:tmpl w:val="DCD286C8"/>
    <w:lvl w:ilvl="0" w:tentative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10">
    <w:nsid w:val="E2579772"/>
    <w:multiLevelType w:val="singleLevel"/>
    <w:tmpl w:val="E2579772"/>
    <w:lvl w:ilvl="0" w:tentative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11">
    <w:nsid w:val="E428B4E7"/>
    <w:multiLevelType w:val="singleLevel"/>
    <w:tmpl w:val="E428B4E7"/>
    <w:lvl w:ilvl="0" w:tentative="0">
      <w:start w:val="1"/>
      <w:numFmt w:val="decimal"/>
      <w:lvlText w:val="%1)"/>
      <w:lvlJc w:val="left"/>
      <w:pPr>
        <w:ind w:left="845" w:hanging="425"/>
      </w:pPr>
      <w:rPr>
        <w:rFonts w:hint="default"/>
      </w:rPr>
    </w:lvl>
  </w:abstractNum>
  <w:abstractNum w:abstractNumId="12">
    <w:nsid w:val="E8F96D65"/>
    <w:multiLevelType w:val="singleLevel"/>
    <w:tmpl w:val="E8F96D65"/>
    <w:lvl w:ilvl="0" w:tentative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13">
    <w:nsid w:val="1D5B83C5"/>
    <w:multiLevelType w:val="singleLevel"/>
    <w:tmpl w:val="1D5B83C5"/>
    <w:lvl w:ilvl="0" w:tentative="0">
      <w:start w:val="1"/>
      <w:numFmt w:val="decimal"/>
      <w:lvlText w:val="%1)"/>
      <w:lvlJc w:val="left"/>
      <w:pPr>
        <w:ind w:left="845" w:hanging="425"/>
      </w:pPr>
      <w:rPr>
        <w:rFonts w:hint="default"/>
      </w:rPr>
    </w:lvl>
  </w:abstractNum>
  <w:abstractNum w:abstractNumId="14">
    <w:nsid w:val="1F5444A1"/>
    <w:multiLevelType w:val="singleLevel"/>
    <w:tmpl w:val="1F5444A1"/>
    <w:lvl w:ilvl="0" w:tentative="0">
      <w:start w:val="1"/>
      <w:numFmt w:val="decimal"/>
      <w:suff w:val="nothing"/>
      <w:lvlText w:val="%1、"/>
      <w:lvlJc w:val="left"/>
    </w:lvl>
  </w:abstractNum>
  <w:abstractNum w:abstractNumId="15">
    <w:nsid w:val="24B695A4"/>
    <w:multiLevelType w:val="singleLevel"/>
    <w:tmpl w:val="24B695A4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16">
    <w:nsid w:val="3D1CE251"/>
    <w:multiLevelType w:val="singleLevel"/>
    <w:tmpl w:val="3D1CE251"/>
    <w:lvl w:ilvl="0" w:tentative="0">
      <w:start w:val="1"/>
      <w:numFmt w:val="decimal"/>
      <w:lvlText w:val="%1)"/>
      <w:lvlJc w:val="left"/>
      <w:pPr>
        <w:ind w:left="845" w:hanging="425"/>
      </w:pPr>
      <w:rPr>
        <w:rFonts w:hint="default"/>
      </w:rPr>
    </w:lvl>
  </w:abstractNum>
  <w:abstractNum w:abstractNumId="17">
    <w:nsid w:val="4590C019"/>
    <w:multiLevelType w:val="singleLevel"/>
    <w:tmpl w:val="4590C019"/>
    <w:lvl w:ilvl="0" w:tentative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18">
    <w:nsid w:val="56C3381C"/>
    <w:multiLevelType w:val="singleLevel"/>
    <w:tmpl w:val="56C3381C"/>
    <w:lvl w:ilvl="0" w:tentative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19">
    <w:nsid w:val="5D26AB7A"/>
    <w:multiLevelType w:val="singleLevel"/>
    <w:tmpl w:val="5D26AB7A"/>
    <w:lvl w:ilvl="0" w:tentative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20">
    <w:nsid w:val="637A58F9"/>
    <w:multiLevelType w:val="singleLevel"/>
    <w:tmpl w:val="637A58F9"/>
    <w:lvl w:ilvl="0" w:tentative="0">
      <w:start w:val="1"/>
      <w:numFmt w:val="decimal"/>
      <w:lvlText w:val="%1)"/>
      <w:lvlJc w:val="left"/>
      <w:pPr>
        <w:ind w:left="845" w:hanging="425"/>
      </w:pPr>
      <w:rPr>
        <w:rFonts w:hint="default"/>
      </w:rPr>
    </w:lvl>
  </w:abstractNum>
  <w:abstractNum w:abstractNumId="21">
    <w:nsid w:val="658BAD1E"/>
    <w:multiLevelType w:val="singleLevel"/>
    <w:tmpl w:val="658BAD1E"/>
    <w:lvl w:ilvl="0" w:tentative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22">
    <w:nsid w:val="670BDDED"/>
    <w:multiLevelType w:val="singleLevel"/>
    <w:tmpl w:val="670BDDED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23">
    <w:nsid w:val="68674667"/>
    <w:multiLevelType w:val="singleLevel"/>
    <w:tmpl w:val="68674667"/>
    <w:lvl w:ilvl="0" w:tentative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24">
    <w:nsid w:val="7882A0A9"/>
    <w:multiLevelType w:val="singleLevel"/>
    <w:tmpl w:val="7882A0A9"/>
    <w:lvl w:ilvl="0" w:tentative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num w:numId="1">
    <w:abstractNumId w:val="22"/>
  </w:num>
  <w:num w:numId="2">
    <w:abstractNumId w:val="24"/>
  </w:num>
  <w:num w:numId="3">
    <w:abstractNumId w:val="4"/>
  </w:num>
  <w:num w:numId="4">
    <w:abstractNumId w:val="7"/>
  </w:num>
  <w:num w:numId="5">
    <w:abstractNumId w:val="11"/>
  </w:num>
  <w:num w:numId="6">
    <w:abstractNumId w:val="23"/>
  </w:num>
  <w:num w:numId="7">
    <w:abstractNumId w:val="16"/>
  </w:num>
  <w:num w:numId="8">
    <w:abstractNumId w:val="8"/>
  </w:num>
  <w:num w:numId="9">
    <w:abstractNumId w:val="13"/>
  </w:num>
  <w:num w:numId="10">
    <w:abstractNumId w:val="19"/>
  </w:num>
  <w:num w:numId="11">
    <w:abstractNumId w:val="2"/>
  </w:num>
  <w:num w:numId="12">
    <w:abstractNumId w:val="9"/>
  </w:num>
  <w:num w:numId="13">
    <w:abstractNumId w:val="6"/>
  </w:num>
  <w:num w:numId="14">
    <w:abstractNumId w:val="17"/>
  </w:num>
  <w:num w:numId="15">
    <w:abstractNumId w:val="20"/>
  </w:num>
  <w:num w:numId="16">
    <w:abstractNumId w:val="10"/>
  </w:num>
  <w:num w:numId="17">
    <w:abstractNumId w:val="3"/>
  </w:num>
  <w:num w:numId="18">
    <w:abstractNumId w:val="18"/>
  </w:num>
  <w:num w:numId="19">
    <w:abstractNumId w:val="1"/>
  </w:num>
  <w:num w:numId="20">
    <w:abstractNumId w:val="12"/>
  </w:num>
  <w:num w:numId="21">
    <w:abstractNumId w:val="21"/>
  </w:num>
  <w:num w:numId="22">
    <w:abstractNumId w:val="0"/>
  </w:num>
  <w:num w:numId="23">
    <w:abstractNumId w:val="15"/>
  </w:num>
  <w:num w:numId="24">
    <w:abstractNumId w:val="14"/>
  </w:num>
  <w:num w:numId="2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VlZmU3YjUxNGIwZTNkZTU1ZGZlNTdmNmM1NWViYjgifQ=="/>
  </w:docVars>
  <w:rsids>
    <w:rsidRoot w:val="00172A27"/>
    <w:rsid w:val="00025AA6"/>
    <w:rsid w:val="00195BDC"/>
    <w:rsid w:val="0026174B"/>
    <w:rsid w:val="00304848"/>
    <w:rsid w:val="00335858"/>
    <w:rsid w:val="003F53F4"/>
    <w:rsid w:val="003F6F93"/>
    <w:rsid w:val="00450DF5"/>
    <w:rsid w:val="00473193"/>
    <w:rsid w:val="004E2A14"/>
    <w:rsid w:val="004F44A9"/>
    <w:rsid w:val="00513718"/>
    <w:rsid w:val="006373DF"/>
    <w:rsid w:val="00640DE5"/>
    <w:rsid w:val="006D774B"/>
    <w:rsid w:val="008426E5"/>
    <w:rsid w:val="00996DF9"/>
    <w:rsid w:val="009C75F0"/>
    <w:rsid w:val="00AA6292"/>
    <w:rsid w:val="00B6044A"/>
    <w:rsid w:val="00C67AAB"/>
    <w:rsid w:val="00CA4EE2"/>
    <w:rsid w:val="00CC2284"/>
    <w:rsid w:val="00CE5764"/>
    <w:rsid w:val="00D347F0"/>
    <w:rsid w:val="00DA678D"/>
    <w:rsid w:val="00F0465D"/>
    <w:rsid w:val="00F5479C"/>
    <w:rsid w:val="05512AE0"/>
    <w:rsid w:val="08CC477B"/>
    <w:rsid w:val="128F2D41"/>
    <w:rsid w:val="174F1D9E"/>
    <w:rsid w:val="1D230C56"/>
    <w:rsid w:val="1D2F18E7"/>
    <w:rsid w:val="1EA41923"/>
    <w:rsid w:val="224A5AD9"/>
    <w:rsid w:val="23AA1A25"/>
    <w:rsid w:val="23CF251F"/>
    <w:rsid w:val="277A1305"/>
    <w:rsid w:val="2BF06735"/>
    <w:rsid w:val="319639A9"/>
    <w:rsid w:val="356E638F"/>
    <w:rsid w:val="3AAB3FD3"/>
    <w:rsid w:val="42B2610B"/>
    <w:rsid w:val="4D9F6643"/>
    <w:rsid w:val="526E4B9A"/>
    <w:rsid w:val="54314F6A"/>
    <w:rsid w:val="562543F0"/>
    <w:rsid w:val="5AF50835"/>
    <w:rsid w:val="5E5174AA"/>
    <w:rsid w:val="5ECB0E8B"/>
    <w:rsid w:val="5F921CDC"/>
    <w:rsid w:val="64610CE9"/>
    <w:rsid w:val="67034111"/>
    <w:rsid w:val="67C76DD6"/>
    <w:rsid w:val="73773650"/>
    <w:rsid w:val="79DA035A"/>
    <w:rsid w:val="7A772BBC"/>
    <w:rsid w:val="7CC93E5A"/>
    <w:rsid w:val="7D4D20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qFormat="1" w:uiPriority="39" w:semiHidden="0" w:name="toc 2"/>
    <w:lsdException w:qFormat="1" w:uiPriority="39" w:semiHidden="0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iPriority="99" w:semiHidden="0" w:name="footer"/>
    <w:lsdException w:uiPriority="99" w:name="index heading"/>
    <w:lsdException w:qFormat="1" w:uiPriority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unhideWhenUsed="0" w:uiPriority="39" w:semiHidden="0" w:name="Table Grid"/>
    <w:lsdException w:uiPriority="99" w:name="Table Theme"/>
    <w:lsdException w:qFormat="1" w:uiPriority="99" w:semiHidden="0" w:name="Placeholder Text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  <w14:ligatures w14:val="standardContextual"/>
    </w:rPr>
  </w:style>
  <w:style w:type="paragraph" w:styleId="2">
    <w:name w:val="heading 1"/>
    <w:basedOn w:val="1"/>
    <w:next w:val="1"/>
    <w:link w:val="23"/>
    <w:autoRedefine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21"/>
    <w:autoRedefine/>
    <w:unhideWhenUsed/>
    <w:qFormat/>
    <w:uiPriority w:val="0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13">
    <w:name w:val="Default Paragraph Font"/>
    <w:autoRedefine/>
    <w:semiHidden/>
    <w:unhideWhenUsed/>
    <w:qFormat/>
    <w:uiPriority w:val="1"/>
  </w:style>
  <w:style w:type="table" w:default="1" w:styleId="12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toc 3"/>
    <w:basedOn w:val="1"/>
    <w:next w:val="1"/>
    <w:autoRedefine/>
    <w:unhideWhenUsed/>
    <w:qFormat/>
    <w:uiPriority w:val="39"/>
    <w:pPr>
      <w:widowControl/>
      <w:spacing w:after="100" w:line="259" w:lineRule="auto"/>
      <w:ind w:left="440"/>
      <w:jc w:val="left"/>
    </w:pPr>
    <w:rPr>
      <w:rFonts w:cs="Times New Roman"/>
      <w:kern w:val="0"/>
      <w:sz w:val="22"/>
      <w14:ligatures w14:val="none"/>
    </w:rPr>
  </w:style>
  <w:style w:type="paragraph" w:styleId="5">
    <w:name w:val="Balloon Text"/>
    <w:basedOn w:val="1"/>
    <w:link w:val="18"/>
    <w:autoRedefine/>
    <w:qFormat/>
    <w:uiPriority w:val="0"/>
    <w:rPr>
      <w:sz w:val="18"/>
      <w:szCs w:val="18"/>
    </w:rPr>
  </w:style>
  <w:style w:type="paragraph" w:styleId="6">
    <w:name w:val="footer"/>
    <w:basedOn w:val="1"/>
    <w:link w:val="17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6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8">
    <w:name w:val="toc 1"/>
    <w:basedOn w:val="1"/>
    <w:next w:val="1"/>
    <w:autoRedefine/>
    <w:unhideWhenUsed/>
    <w:qFormat/>
    <w:uiPriority w:val="39"/>
    <w:pPr>
      <w:widowControl/>
      <w:spacing w:after="100" w:line="259" w:lineRule="auto"/>
      <w:jc w:val="left"/>
    </w:pPr>
    <w:rPr>
      <w:rFonts w:cs="Times New Roman"/>
      <w:kern w:val="0"/>
      <w:sz w:val="22"/>
      <w14:ligatures w14:val="none"/>
    </w:rPr>
  </w:style>
  <w:style w:type="paragraph" w:styleId="9">
    <w:name w:val="toc 2"/>
    <w:basedOn w:val="1"/>
    <w:next w:val="1"/>
    <w:autoRedefine/>
    <w:unhideWhenUsed/>
    <w:qFormat/>
    <w:uiPriority w:val="39"/>
    <w:pPr>
      <w:ind w:left="420" w:leftChars="200"/>
    </w:pPr>
  </w:style>
  <w:style w:type="paragraph" w:styleId="10">
    <w:name w:val="Normal (Web)"/>
    <w:basedOn w:val="1"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11">
    <w:name w:val="Title"/>
    <w:basedOn w:val="1"/>
    <w:next w:val="1"/>
    <w:link w:val="22"/>
    <w:autoRedefine/>
    <w:qFormat/>
    <w:uiPriority w:val="0"/>
    <w:pPr>
      <w:spacing w:before="240" w:after="60"/>
      <w:jc w:val="center"/>
      <w:outlineLvl w:val="0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styleId="14">
    <w:name w:val="Strong"/>
    <w:basedOn w:val="13"/>
    <w:qFormat/>
    <w:uiPriority w:val="0"/>
    <w:rPr>
      <w:b/>
    </w:rPr>
  </w:style>
  <w:style w:type="character" w:styleId="15">
    <w:name w:val="Hyperlink"/>
    <w:basedOn w:val="13"/>
    <w:autoRedefine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16">
    <w:name w:val="页眉 字符"/>
    <w:basedOn w:val="13"/>
    <w:link w:val="7"/>
    <w:autoRedefine/>
    <w:qFormat/>
    <w:uiPriority w:val="0"/>
    <w:rPr>
      <w:kern w:val="2"/>
      <w:sz w:val="18"/>
      <w:szCs w:val="22"/>
    </w:rPr>
  </w:style>
  <w:style w:type="character" w:customStyle="1" w:styleId="17">
    <w:name w:val="页脚 字符"/>
    <w:basedOn w:val="13"/>
    <w:link w:val="6"/>
    <w:autoRedefine/>
    <w:qFormat/>
    <w:uiPriority w:val="99"/>
    <w:rPr>
      <w:kern w:val="2"/>
      <w:sz w:val="18"/>
      <w:szCs w:val="18"/>
    </w:rPr>
  </w:style>
  <w:style w:type="character" w:customStyle="1" w:styleId="18">
    <w:name w:val="批注框文本 字符"/>
    <w:basedOn w:val="13"/>
    <w:link w:val="5"/>
    <w:autoRedefine/>
    <w:qFormat/>
    <w:uiPriority w:val="0"/>
    <w:rPr>
      <w:kern w:val="2"/>
      <w:sz w:val="18"/>
      <w:szCs w:val="18"/>
    </w:rPr>
  </w:style>
  <w:style w:type="character" w:styleId="19">
    <w:name w:val="Placeholder Text"/>
    <w:basedOn w:val="13"/>
    <w:autoRedefine/>
    <w:unhideWhenUsed/>
    <w:qFormat/>
    <w:uiPriority w:val="99"/>
    <w:rPr>
      <w:color w:val="808080"/>
    </w:rPr>
  </w:style>
  <w:style w:type="paragraph" w:styleId="20">
    <w:name w:val="List Paragraph"/>
    <w:basedOn w:val="1"/>
    <w:autoRedefine/>
    <w:qFormat/>
    <w:uiPriority w:val="34"/>
    <w:pPr>
      <w:ind w:firstLine="420" w:firstLineChars="200"/>
    </w:pPr>
  </w:style>
  <w:style w:type="character" w:customStyle="1" w:styleId="21">
    <w:name w:val="标题 2 字符"/>
    <w:basedOn w:val="13"/>
    <w:link w:val="3"/>
    <w:autoRedefine/>
    <w:qFormat/>
    <w:uiPriority w:val="0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22">
    <w:name w:val="标题 字符"/>
    <w:basedOn w:val="13"/>
    <w:link w:val="11"/>
    <w:autoRedefine/>
    <w:qFormat/>
    <w:uiPriority w:val="0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23">
    <w:name w:val="标题 1 字符"/>
    <w:basedOn w:val="13"/>
    <w:link w:val="2"/>
    <w:autoRedefine/>
    <w:qFormat/>
    <w:uiPriority w:val="0"/>
    <w:rPr>
      <w:b/>
      <w:bCs/>
      <w:kern w:val="44"/>
      <w:sz w:val="44"/>
      <w:szCs w:val="44"/>
    </w:rPr>
  </w:style>
  <w:style w:type="paragraph" w:customStyle="1" w:styleId="24">
    <w:name w:val="TOC Heading"/>
    <w:basedOn w:val="2"/>
    <w:next w:val="1"/>
    <w:autoRedefine/>
    <w:unhideWhenUsed/>
    <w:qFormat/>
    <w:uiPriority w:val="39"/>
    <w:pPr>
      <w:widowControl/>
      <w:spacing w:before="240" w:after="0" w:line="259" w:lineRule="auto"/>
      <w:jc w:val="left"/>
      <w:outlineLvl w:val="9"/>
    </w:pPr>
    <w:rPr>
      <w:rFonts w:asciiTheme="majorHAnsi" w:hAnsiTheme="majorHAnsi" w:eastAsiaTheme="majorEastAsia" w:cstheme="majorBidi"/>
      <w:b w:val="0"/>
      <w:bCs w:val="0"/>
      <w:color w:val="2F5597" w:themeColor="accent1" w:themeShade="BF"/>
      <w:kern w:val="0"/>
      <w:sz w:val="32"/>
      <w:szCs w:val="32"/>
      <w14:ligatures w14:val="none"/>
    </w:rPr>
  </w:style>
  <w:style w:type="paragraph" w:customStyle="1" w:styleId="25">
    <w:name w:val="WPSOffice手动目录 1"/>
    <w:qFormat/>
    <w:uiPriority w:val="0"/>
    <w:pPr>
      <w:ind w:leftChars="0"/>
    </w:pPr>
    <w:rPr>
      <w:rFonts w:ascii="Times New Roman" w:hAnsi="Times New Roman" w:eastAsia="宋体" w:cs="Times New Roman"/>
      <w:sz w:val="20"/>
      <w:szCs w:val="20"/>
    </w:rPr>
  </w:style>
  <w:style w:type="paragraph" w:customStyle="1" w:styleId="26">
    <w:name w:val="WPSOffice手动目录 2"/>
    <w:qFormat/>
    <w:uiPriority w:val="0"/>
    <w:pPr>
      <w:ind w:leftChars="200"/>
    </w:pPr>
    <w:rPr>
      <w:rFonts w:ascii="Times New Roman" w:hAnsi="Times New Roman" w:eastAsia="宋体" w:cs="Times New Roman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numbering" Target="numbering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06FBC93-037D-4CC5-A2D3-78DBB8AD9A1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11</Pages>
  <Words>4406</Words>
  <Characters>4676</Characters>
  <Lines>15</Lines>
  <Paragraphs>4</Paragraphs>
  <TotalTime>1</TotalTime>
  <ScaleCrop>false</ScaleCrop>
  <LinksUpToDate>false</LinksUpToDate>
  <CharactersWithSpaces>4945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2024-01-03T02:00:00Z</dcterms:created>
  <dc:creator>博文 张</dc:creator>
  <cp:lastModifiedBy>没头脑</cp:lastModifiedBy>
  <dcterms:modified xsi:type="dcterms:W3CDTF">2025-04-27T06:47:37Z</dcterms:modified>
  <cp:revision>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F5E8C47F22E74978A58F03A371353745_13</vt:lpwstr>
  </property>
  <property fmtid="{D5CDD505-2E9C-101B-9397-08002B2CF9AE}" pid="4" name="KSOTemplateDocerSaveRecord">
    <vt:lpwstr>eyJoZGlkIjoiNDk3OTIzMTQwNDZiOWM1Nzg3YmI5MDM5ODA3OGMxNjQiLCJ1c2VySWQiOiIzNTQzMDA1NDkifQ==</vt:lpwstr>
  </property>
</Properties>
</file>